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25th annual Spring Symposium and State Competition Tacoma, WA. April 18-20, 2019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Hotel Information Sheet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Hotel Murano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Hotel Murano                                     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1320 Broadway Plaza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Tacoma, Washington 98402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Main phone (253) 238-8000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Fax (253) 627-3167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Toll Free: 888-862-3255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0000ff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ff"/>
          <w:sz w:val="18"/>
          <w:szCs w:val="18"/>
          <w:rtl w:val="0"/>
        </w:rPr>
        <w:t xml:space="preserve">www.hotelmuranotacoma.com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King Deluxe $159.00 $159.00 $169.00 $179.00 Quad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Double Double Deluxe $159.00 $159.00 $169.00 $179.00 Quad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https://gc.synxis.com/rez.aspx?Hotel=76784&amp;Chain=21650&amp;arrive=4/18/2019&amp;depart=4/21/2019&amp;adult=1&amp;child=0&amp;group=0713343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</w:rPr>
        <w:drawing>
          <wp:inline distB="0" distT="0" distL="0" distR="0">
            <wp:extent cx="3038475" cy="2076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http://www.marriott.com/hotels/travel/seatd-courtyard-tacoma-downtown/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48"/>
            <w:szCs w:val="48"/>
            <w:u w:val="single"/>
            <w:rtl w:val="0"/>
          </w:rPr>
          <w:t xml:space="preserve">Courtyard Tacoma Downtown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1515 Commerce Street  Tacoma  Washington  98402  USA 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253-591-9100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Here is your online reservation link:  all rooms $179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hyperlink r:id="rId11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WCTSMA Spring Symposium / Competition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***Please contact Larry Howe, Executive Director if you are unable to secure rooms for WCTSMA****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arriott.com/events/start.mi?id=1545423766181&amp;key=GRP" TargetMode="External"/><Relationship Id="rId10" Type="http://schemas.openxmlformats.org/officeDocument/2006/relationships/hyperlink" Target="http://www.marriott.com/hotels/maps/travel/seatd-courtyard-tacoma-downtown/" TargetMode="External"/><Relationship Id="rId9" Type="http://schemas.openxmlformats.org/officeDocument/2006/relationships/hyperlink" Target="http://www.marriott.com/hotels/travel/seatd-courtyard-tacoma-downtow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hotelmuranotacoma.com" TargetMode="External"/><Relationship Id="rId7" Type="http://schemas.openxmlformats.org/officeDocument/2006/relationships/hyperlink" Target="https://gc.synxis.com/rez.aspx?Hotel=76784&amp;Chain=21650&amp;arrive=4/18/2019&amp;depart=4/21/2019&amp;adult=1&amp;child=0&amp;group=0713343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