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03FA" w:rsidRDefault="00605778" w:rsidP="005B03FA">
      <w:pPr>
        <w:spacing w:after="0"/>
        <w:rPr>
          <w:sz w:val="28"/>
        </w:rPr>
      </w:pPr>
      <w:r>
        <w:rPr>
          <w:noProof/>
          <w:sz w:val="28"/>
        </w:rPr>
        <w:drawing>
          <wp:anchor distT="0" distB="0" distL="114300" distR="114300" simplePos="0" relativeHeight="251661312" behindDoc="1" locked="0" layoutInCell="1" allowOverlap="1" wp14:anchorId="5AEBC3DD" wp14:editId="21C5C9F5">
            <wp:simplePos x="0" y="0"/>
            <wp:positionH relativeFrom="column">
              <wp:posOffset>8038465</wp:posOffset>
            </wp:positionH>
            <wp:positionV relativeFrom="paragraph">
              <wp:posOffset>218440</wp:posOffset>
            </wp:positionV>
            <wp:extent cx="1262380" cy="650875"/>
            <wp:effectExtent l="0" t="0" r="0" b="0"/>
            <wp:wrapTight wrapText="bothSides">
              <wp:wrapPolygon edited="0">
                <wp:start x="0" y="0"/>
                <wp:lineTo x="0" y="20862"/>
                <wp:lineTo x="21187" y="20862"/>
                <wp:lineTo x="211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TElogo.gif"/>
                    <pic:cNvPicPr/>
                  </pic:nvPicPr>
                  <pic:blipFill>
                    <a:blip r:embed="rId11">
                      <a:extLst>
                        <a:ext uri="{28A0092B-C50C-407E-A947-70E740481C1C}">
                          <a14:useLocalDpi xmlns:a14="http://schemas.microsoft.com/office/drawing/2010/main" val="0"/>
                        </a:ext>
                      </a:extLst>
                    </a:blip>
                    <a:stretch>
                      <a:fillRect/>
                    </a:stretch>
                  </pic:blipFill>
                  <pic:spPr>
                    <a:xfrm>
                      <a:off x="0" y="0"/>
                      <a:ext cx="1262380" cy="650875"/>
                    </a:xfrm>
                    <a:prstGeom prst="rect">
                      <a:avLst/>
                    </a:prstGeom>
                  </pic:spPr>
                </pic:pic>
              </a:graphicData>
            </a:graphic>
            <wp14:sizeRelH relativeFrom="page">
              <wp14:pctWidth>0</wp14:pctWidth>
            </wp14:sizeRelH>
            <wp14:sizeRelV relativeFrom="page">
              <wp14:pctHeight>0</wp14:pctHeight>
            </wp14:sizeRelV>
          </wp:anchor>
        </w:drawing>
      </w:r>
      <w:r w:rsidRPr="00DF622E">
        <w:rPr>
          <w:noProof/>
          <w:sz w:val="28"/>
        </w:rPr>
        <w:drawing>
          <wp:anchor distT="0" distB="0" distL="114300" distR="114300" simplePos="0" relativeHeight="251659264" behindDoc="1" locked="0" layoutInCell="1" allowOverlap="1" wp14:anchorId="2127D8DB" wp14:editId="10B6FB04">
            <wp:simplePos x="0" y="0"/>
            <wp:positionH relativeFrom="margin">
              <wp:posOffset>85725</wp:posOffset>
            </wp:positionH>
            <wp:positionV relativeFrom="paragraph">
              <wp:posOffset>209550</wp:posOffset>
            </wp:positionV>
            <wp:extent cx="660400" cy="660400"/>
            <wp:effectExtent l="0" t="0" r="6350" b="6350"/>
            <wp:wrapTight wrapText="bothSides">
              <wp:wrapPolygon edited="0">
                <wp:start x="5608" y="0"/>
                <wp:lineTo x="0" y="3738"/>
                <wp:lineTo x="0" y="15577"/>
                <wp:lineTo x="3115" y="19938"/>
                <wp:lineTo x="5608" y="21185"/>
                <wp:lineTo x="15577" y="21185"/>
                <wp:lineTo x="18069" y="19938"/>
                <wp:lineTo x="21185" y="15577"/>
                <wp:lineTo x="21185" y="3738"/>
                <wp:lineTo x="15577" y="0"/>
                <wp:lineTo x="5608" y="0"/>
              </wp:wrapPolygon>
            </wp:wrapTight>
            <wp:docPr id="1" name="Picture 1" descr="http://raidrobotics.org/Files/Images/OS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idrobotics.org/Files/Images/OSPI.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03FA" w:rsidRDefault="00DF622E" w:rsidP="008F296A">
      <w:pPr>
        <w:spacing w:after="360" w:line="240" w:lineRule="auto"/>
        <w:jc w:val="center"/>
        <w:rPr>
          <w:rFonts w:ascii="Verdana" w:hAnsi="Verdana"/>
          <w:b/>
          <w:color w:val="000000"/>
          <w:sz w:val="36"/>
          <w:szCs w:val="36"/>
        </w:rPr>
      </w:pPr>
      <w:r w:rsidRPr="00DF622E">
        <w:rPr>
          <w:sz w:val="28"/>
        </w:rPr>
        <w:t xml:space="preserve"> </w:t>
      </w:r>
      <w:r w:rsidRPr="00CF7C7D">
        <w:rPr>
          <w:rFonts w:ascii="Verdana" w:hAnsi="Verdana"/>
          <w:b/>
          <w:color w:val="000000"/>
          <w:sz w:val="36"/>
          <w:szCs w:val="36"/>
        </w:rPr>
        <w:t>OSPI Student Extended Leadership Companion</w:t>
      </w:r>
    </w:p>
    <w:p w:rsidR="00E37050" w:rsidRPr="00E37050" w:rsidRDefault="00E37050" w:rsidP="00E37050">
      <w:pPr>
        <w:pStyle w:val="NoSpacing"/>
        <w:rPr>
          <w:sz w:val="10"/>
          <w:szCs w:val="10"/>
        </w:rPr>
      </w:pPr>
    </w:p>
    <w:p w:rsidR="00D5322F" w:rsidRPr="001E6F84" w:rsidRDefault="00D5322F" w:rsidP="008F296A">
      <w:pPr>
        <w:spacing w:after="0" w:line="240" w:lineRule="auto"/>
        <w:jc w:val="center"/>
        <w:rPr>
          <w:rFonts w:ascii="Verdana" w:hAnsi="Verdana"/>
          <w:i/>
          <w:color w:val="000000"/>
          <w:szCs w:val="20"/>
        </w:rPr>
      </w:pPr>
      <w:r w:rsidRPr="001E6F84">
        <w:rPr>
          <w:rFonts w:ascii="Verdana" w:hAnsi="Verdana"/>
          <w:i/>
          <w:color w:val="000000"/>
          <w:szCs w:val="20"/>
        </w:rPr>
        <w:t xml:space="preserve">Every extended leadership program must develop an annual program of work (POW). The POW consists of an outline of activities planned </w:t>
      </w:r>
      <w:r w:rsidR="002B0CF9" w:rsidRPr="001E6F84">
        <w:rPr>
          <w:rFonts w:ascii="Verdana" w:hAnsi="Verdana"/>
          <w:i/>
          <w:color w:val="000000"/>
          <w:szCs w:val="20"/>
        </w:rPr>
        <w:t>for the current school</w:t>
      </w:r>
      <w:r w:rsidRPr="001E6F84">
        <w:rPr>
          <w:rFonts w:ascii="Verdana" w:hAnsi="Verdana"/>
          <w:i/>
          <w:color w:val="000000"/>
          <w:szCs w:val="20"/>
        </w:rPr>
        <w:t xml:space="preserve"> year. The activities should be based on the interests, needs, </w:t>
      </w:r>
      <w:r w:rsidR="0073404A" w:rsidRPr="001E6F84">
        <w:rPr>
          <w:rFonts w:ascii="Verdana" w:hAnsi="Verdana"/>
          <w:i/>
          <w:color w:val="000000"/>
          <w:szCs w:val="20"/>
        </w:rPr>
        <w:t>and desires of the student participants</w:t>
      </w:r>
      <w:r w:rsidRPr="001E6F84">
        <w:rPr>
          <w:rFonts w:ascii="Verdana" w:hAnsi="Verdana"/>
          <w:i/>
          <w:color w:val="000000"/>
          <w:szCs w:val="20"/>
        </w:rPr>
        <w:t>. The development of the POW represents a learning opportunity for students as they understand and develop skills related to project planning, completion, and evaluation.</w:t>
      </w:r>
    </w:p>
    <w:p w:rsidR="001E6F84" w:rsidRPr="00E37050" w:rsidRDefault="001E6F84" w:rsidP="008F296A">
      <w:pPr>
        <w:spacing w:after="0" w:line="240" w:lineRule="auto"/>
        <w:jc w:val="center"/>
        <w:rPr>
          <w:rFonts w:ascii="Verdana" w:hAnsi="Verdana"/>
          <w:b/>
          <w:color w:val="000000"/>
          <w:sz w:val="16"/>
          <w:szCs w:val="16"/>
          <w:u w:val="single"/>
        </w:rPr>
      </w:pPr>
    </w:p>
    <w:p w:rsidR="008F296A" w:rsidRPr="00CF7C7D" w:rsidRDefault="00395792" w:rsidP="001E6F84">
      <w:pPr>
        <w:spacing w:after="0" w:line="240" w:lineRule="auto"/>
        <w:jc w:val="center"/>
        <w:rPr>
          <w:rFonts w:ascii="Verdana" w:hAnsi="Verdana"/>
          <w:b/>
          <w:color w:val="000000"/>
          <w:sz w:val="24"/>
          <w:szCs w:val="24"/>
          <w:u w:val="single"/>
        </w:rPr>
      </w:pPr>
      <w:r w:rsidRPr="00CF7C7D">
        <w:rPr>
          <w:rFonts w:ascii="Verdana" w:hAnsi="Verdana"/>
          <w:b/>
          <w:color w:val="000000"/>
          <w:sz w:val="24"/>
          <w:szCs w:val="24"/>
          <w:u w:val="single"/>
        </w:rPr>
        <w:t>Purpose of a Program of Work</w:t>
      </w:r>
    </w:p>
    <w:p w:rsidR="00395792" w:rsidRPr="002B0CF9" w:rsidRDefault="00D5322F" w:rsidP="001E6F84">
      <w:pPr>
        <w:spacing w:after="0" w:line="240" w:lineRule="auto"/>
        <w:ind w:firstLine="360"/>
        <w:contextualSpacing/>
        <w:rPr>
          <w:rFonts w:ascii="Verdana" w:hAnsi="Verdana"/>
          <w:b/>
          <w:color w:val="000000"/>
          <w:szCs w:val="20"/>
        </w:rPr>
      </w:pPr>
      <w:r w:rsidRPr="002B0CF9">
        <w:rPr>
          <w:rFonts w:ascii="Verdana" w:hAnsi="Verdana"/>
          <w:b/>
          <w:color w:val="000000"/>
          <w:szCs w:val="20"/>
        </w:rPr>
        <w:t>A well-developed POW serves to:</w:t>
      </w:r>
    </w:p>
    <w:p w:rsidR="00D5322F" w:rsidRPr="00395792" w:rsidRDefault="00D5322F" w:rsidP="001E6F84">
      <w:pPr>
        <w:pStyle w:val="ListParagraph"/>
        <w:numPr>
          <w:ilvl w:val="0"/>
          <w:numId w:val="2"/>
        </w:numPr>
        <w:spacing w:after="0" w:line="240" w:lineRule="auto"/>
        <w:rPr>
          <w:rFonts w:ascii="Verdana" w:hAnsi="Verdana"/>
          <w:color w:val="000000"/>
          <w:szCs w:val="20"/>
        </w:rPr>
      </w:pPr>
      <w:r w:rsidRPr="00395792">
        <w:rPr>
          <w:rFonts w:ascii="Verdana" w:hAnsi="Verdana"/>
          <w:color w:val="000000"/>
          <w:szCs w:val="20"/>
        </w:rPr>
        <w:t xml:space="preserve">Define </w:t>
      </w:r>
      <w:r w:rsidR="0073404A" w:rsidRPr="00395792">
        <w:rPr>
          <w:rFonts w:ascii="Verdana" w:hAnsi="Verdana"/>
          <w:color w:val="000000"/>
          <w:szCs w:val="20"/>
        </w:rPr>
        <w:t xml:space="preserve">and describe </w:t>
      </w:r>
      <w:r w:rsidRPr="00395792">
        <w:rPr>
          <w:rFonts w:ascii="Verdana" w:hAnsi="Verdana"/>
          <w:color w:val="000000"/>
          <w:szCs w:val="20"/>
        </w:rPr>
        <w:t>ext</w:t>
      </w:r>
      <w:r w:rsidR="0073404A" w:rsidRPr="00395792">
        <w:rPr>
          <w:rFonts w:ascii="Verdana" w:hAnsi="Verdana"/>
          <w:color w:val="000000"/>
          <w:szCs w:val="20"/>
        </w:rPr>
        <w:t>ended leadership program’s activities</w:t>
      </w:r>
      <w:r w:rsidRPr="00395792">
        <w:rPr>
          <w:rFonts w:ascii="Verdana" w:hAnsi="Verdana"/>
          <w:color w:val="000000"/>
          <w:szCs w:val="20"/>
        </w:rPr>
        <w:t xml:space="preserve"> </w:t>
      </w:r>
    </w:p>
    <w:p w:rsidR="00D5322F" w:rsidRDefault="00D5322F" w:rsidP="001E6F84">
      <w:pPr>
        <w:pStyle w:val="ListParagraph"/>
        <w:numPr>
          <w:ilvl w:val="0"/>
          <w:numId w:val="2"/>
        </w:numPr>
        <w:spacing w:after="0" w:line="240" w:lineRule="auto"/>
        <w:rPr>
          <w:rFonts w:ascii="Verdana" w:hAnsi="Verdana"/>
          <w:color w:val="000000"/>
          <w:szCs w:val="20"/>
        </w:rPr>
      </w:pPr>
      <w:r w:rsidRPr="002B0CF9">
        <w:rPr>
          <w:rFonts w:ascii="Verdana" w:hAnsi="Verdana"/>
          <w:color w:val="000000"/>
          <w:szCs w:val="20"/>
        </w:rPr>
        <w:t>Act</w:t>
      </w:r>
      <w:r w:rsidRPr="00D5322F">
        <w:rPr>
          <w:rFonts w:ascii="Verdana" w:hAnsi="Verdana"/>
          <w:color w:val="000000"/>
          <w:szCs w:val="20"/>
        </w:rPr>
        <w:t xml:space="preserve"> as a written guide to provide students, parents, administrators, advisory committees, and others </w:t>
      </w:r>
      <w:r w:rsidR="0073404A">
        <w:rPr>
          <w:rFonts w:ascii="Verdana" w:hAnsi="Verdana"/>
          <w:color w:val="000000"/>
          <w:szCs w:val="20"/>
        </w:rPr>
        <w:t>a calendar of events the program</w:t>
      </w:r>
      <w:r w:rsidRPr="00D5322F">
        <w:rPr>
          <w:rFonts w:ascii="Verdana" w:hAnsi="Verdana"/>
          <w:color w:val="000000"/>
          <w:szCs w:val="20"/>
        </w:rPr>
        <w:t xml:space="preserve"> will follow in the year ahead.  </w:t>
      </w:r>
    </w:p>
    <w:p w:rsidR="00D5322F" w:rsidRDefault="00D5322F" w:rsidP="001E6F84">
      <w:pPr>
        <w:spacing w:after="0" w:line="240" w:lineRule="auto"/>
        <w:ind w:left="360"/>
        <w:contextualSpacing/>
        <w:rPr>
          <w:rFonts w:ascii="Verdana" w:hAnsi="Verdana"/>
          <w:color w:val="000000"/>
          <w:szCs w:val="20"/>
        </w:rPr>
      </w:pPr>
      <w:r w:rsidRPr="00D5322F">
        <w:rPr>
          <w:rFonts w:ascii="Verdana" w:hAnsi="Verdana"/>
          <w:b/>
          <w:color w:val="000000"/>
          <w:szCs w:val="20"/>
        </w:rPr>
        <w:t>A well-planned POW</w:t>
      </w:r>
      <w:r>
        <w:rPr>
          <w:rFonts w:ascii="Verdana" w:hAnsi="Verdana"/>
          <w:color w:val="000000"/>
          <w:szCs w:val="20"/>
        </w:rPr>
        <w:t xml:space="preserve">: </w:t>
      </w:r>
    </w:p>
    <w:p w:rsidR="00D5322F" w:rsidRDefault="00D5322F" w:rsidP="001E6F84">
      <w:pPr>
        <w:pStyle w:val="ListParagraph"/>
        <w:numPr>
          <w:ilvl w:val="0"/>
          <w:numId w:val="3"/>
        </w:numPr>
        <w:spacing w:after="0" w:line="240" w:lineRule="auto"/>
        <w:rPr>
          <w:rFonts w:ascii="Verdana" w:hAnsi="Verdana"/>
          <w:color w:val="000000"/>
          <w:szCs w:val="20"/>
        </w:rPr>
      </w:pPr>
      <w:r>
        <w:rPr>
          <w:rFonts w:ascii="Verdana" w:hAnsi="Verdana"/>
          <w:color w:val="000000"/>
          <w:szCs w:val="20"/>
        </w:rPr>
        <w:t xml:space="preserve">Provide direction from year to year and provide experience in planning. </w:t>
      </w:r>
    </w:p>
    <w:p w:rsidR="00D5322F" w:rsidRDefault="00D5322F" w:rsidP="001E6F84">
      <w:pPr>
        <w:pStyle w:val="ListParagraph"/>
        <w:numPr>
          <w:ilvl w:val="0"/>
          <w:numId w:val="3"/>
        </w:numPr>
        <w:spacing w:after="0" w:line="240" w:lineRule="auto"/>
        <w:rPr>
          <w:rFonts w:ascii="Verdana" w:hAnsi="Verdana"/>
          <w:color w:val="000000"/>
          <w:szCs w:val="20"/>
        </w:rPr>
      </w:pPr>
      <w:r>
        <w:rPr>
          <w:rFonts w:ascii="Verdana" w:hAnsi="Verdana"/>
          <w:color w:val="000000"/>
          <w:szCs w:val="20"/>
        </w:rPr>
        <w:t>Provide a balance of experiences for developing self-confidence, responsibility, citizenship, and cooperation and leadership skills</w:t>
      </w:r>
    </w:p>
    <w:p w:rsidR="00D5322F" w:rsidRDefault="0073404A" w:rsidP="001E6F84">
      <w:pPr>
        <w:pStyle w:val="ListParagraph"/>
        <w:numPr>
          <w:ilvl w:val="0"/>
          <w:numId w:val="3"/>
        </w:numPr>
        <w:spacing w:after="0" w:line="240" w:lineRule="auto"/>
        <w:rPr>
          <w:rFonts w:ascii="Verdana" w:hAnsi="Verdana"/>
          <w:color w:val="000000"/>
          <w:szCs w:val="20"/>
        </w:rPr>
      </w:pPr>
      <w:r>
        <w:rPr>
          <w:rFonts w:ascii="Verdana" w:hAnsi="Verdana"/>
          <w:color w:val="000000"/>
          <w:szCs w:val="20"/>
        </w:rPr>
        <w:t>Includes a</w:t>
      </w:r>
      <w:r w:rsidR="00D5322F">
        <w:rPr>
          <w:rFonts w:ascii="Verdana" w:hAnsi="Verdana"/>
          <w:color w:val="000000"/>
          <w:szCs w:val="20"/>
        </w:rPr>
        <w:t xml:space="preserve">uthentic and engaging activities that are relevant education experiences as extended learning. </w:t>
      </w:r>
    </w:p>
    <w:p w:rsidR="00D5322F" w:rsidRDefault="00D5322F" w:rsidP="001E6F84">
      <w:pPr>
        <w:pStyle w:val="ListParagraph"/>
        <w:numPr>
          <w:ilvl w:val="0"/>
          <w:numId w:val="3"/>
        </w:numPr>
        <w:spacing w:after="0" w:line="240" w:lineRule="auto"/>
        <w:rPr>
          <w:rFonts w:ascii="Verdana" w:hAnsi="Verdana"/>
          <w:color w:val="000000"/>
          <w:szCs w:val="20"/>
        </w:rPr>
      </w:pPr>
      <w:r>
        <w:rPr>
          <w:rFonts w:ascii="Verdana" w:hAnsi="Verdana"/>
          <w:color w:val="000000"/>
          <w:szCs w:val="20"/>
        </w:rPr>
        <w:t>Accessibility for all students</w:t>
      </w:r>
    </w:p>
    <w:p w:rsidR="001E6F84" w:rsidRDefault="00D5322F" w:rsidP="001E6F84">
      <w:pPr>
        <w:pStyle w:val="ListParagraph"/>
        <w:numPr>
          <w:ilvl w:val="0"/>
          <w:numId w:val="3"/>
        </w:numPr>
        <w:spacing w:after="0" w:line="240" w:lineRule="auto"/>
        <w:rPr>
          <w:rFonts w:ascii="Verdana" w:hAnsi="Verdana"/>
          <w:color w:val="000000"/>
          <w:szCs w:val="20"/>
        </w:rPr>
      </w:pPr>
      <w:r>
        <w:rPr>
          <w:rFonts w:ascii="Verdana" w:hAnsi="Verdana"/>
          <w:color w:val="000000"/>
          <w:szCs w:val="20"/>
        </w:rPr>
        <w:t xml:space="preserve">Multiple levels of participation and experiences and appropriate recognition for all participants </w:t>
      </w:r>
    </w:p>
    <w:p w:rsidR="001E6F84" w:rsidRPr="002C0AB5" w:rsidRDefault="001E6F84" w:rsidP="001E6F84">
      <w:pPr>
        <w:pStyle w:val="ListParagraph"/>
        <w:spacing w:after="0" w:line="240" w:lineRule="auto"/>
        <w:rPr>
          <w:rFonts w:ascii="Verdana" w:hAnsi="Verdana"/>
          <w:color w:val="000000"/>
          <w:sz w:val="20"/>
          <w:szCs w:val="20"/>
        </w:rPr>
      </w:pPr>
    </w:p>
    <w:p w:rsidR="001E6F84" w:rsidRPr="001E6F84" w:rsidRDefault="001E6F84" w:rsidP="001E6F84">
      <w:pPr>
        <w:ind w:left="360"/>
        <w:jc w:val="center"/>
        <w:rPr>
          <w:rFonts w:ascii="Verdana" w:hAnsi="Verdana"/>
          <w:b/>
          <w:color w:val="000000"/>
          <w:szCs w:val="20"/>
          <w:u w:val="single"/>
        </w:rPr>
      </w:pPr>
      <w:r w:rsidRPr="001E6F84">
        <w:rPr>
          <w:rFonts w:ascii="Verdana" w:hAnsi="Verdana"/>
          <w:b/>
          <w:color w:val="000000"/>
          <w:szCs w:val="20"/>
          <w:u w:val="single"/>
        </w:rPr>
        <w:t>This document provides the areas of the leadership document Program Component example activities</w:t>
      </w:r>
    </w:p>
    <w:tbl>
      <w:tblPr>
        <w:tblStyle w:val="GridTable5Dark-Accent6"/>
        <w:tblW w:w="0" w:type="auto"/>
        <w:tblLook w:val="04A0" w:firstRow="1" w:lastRow="0" w:firstColumn="1" w:lastColumn="0" w:noHBand="0" w:noVBand="1"/>
      </w:tblPr>
      <w:tblGrid>
        <w:gridCol w:w="1726"/>
        <w:gridCol w:w="2700"/>
        <w:gridCol w:w="2784"/>
        <w:gridCol w:w="2777"/>
        <w:gridCol w:w="2327"/>
        <w:gridCol w:w="2076"/>
      </w:tblGrid>
      <w:tr w:rsidR="000D1D74" w:rsidTr="000D1D74">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4390" w:type="dxa"/>
            <w:gridSpan w:val="6"/>
            <w:shd w:val="clear" w:color="auto" w:fill="7AB805"/>
          </w:tcPr>
          <w:p w:rsidR="000D1D74" w:rsidRPr="00B70C58" w:rsidRDefault="000D1D74" w:rsidP="000D1D74">
            <w:pPr>
              <w:pStyle w:val="ListParagraph"/>
              <w:spacing w:after="0"/>
              <w:ind w:left="0"/>
              <w:jc w:val="center"/>
              <w:rPr>
                <w:rFonts w:ascii="Verdana" w:hAnsi="Verdana"/>
                <w:color w:val="000000"/>
                <w:sz w:val="24"/>
                <w:szCs w:val="20"/>
              </w:rPr>
            </w:pPr>
            <w:r>
              <w:rPr>
                <w:rFonts w:ascii="Verdana" w:hAnsi="Verdana"/>
                <w:color w:val="000000"/>
                <w:sz w:val="24"/>
                <w:szCs w:val="20"/>
              </w:rPr>
              <w:t xml:space="preserve">Heading </w:t>
            </w:r>
          </w:p>
        </w:tc>
      </w:tr>
      <w:tr w:rsidR="005C4573" w:rsidTr="005C4573">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726" w:type="dxa"/>
            <w:shd w:val="clear" w:color="auto" w:fill="7AB805"/>
            <w:vAlign w:val="center"/>
          </w:tcPr>
          <w:p w:rsidR="005C4573" w:rsidRPr="00B70C58" w:rsidRDefault="005C4573" w:rsidP="00052D21">
            <w:pPr>
              <w:spacing w:after="60"/>
              <w:jc w:val="center"/>
              <w:rPr>
                <w:rFonts w:ascii="Verdana" w:hAnsi="Verdana"/>
                <w:color w:val="auto"/>
              </w:rPr>
            </w:pPr>
          </w:p>
          <w:p w:rsidR="005C4573" w:rsidRPr="00B70C58" w:rsidRDefault="005C4573" w:rsidP="00052D21">
            <w:pPr>
              <w:tabs>
                <w:tab w:val="left" w:pos="1125"/>
              </w:tabs>
              <w:jc w:val="center"/>
              <w:rPr>
                <w:rFonts w:ascii="Verdana" w:hAnsi="Verdana"/>
                <w:color w:val="auto"/>
              </w:rPr>
            </w:pPr>
            <w:r w:rsidRPr="00B70C58">
              <w:rPr>
                <w:rFonts w:ascii="Verdana" w:hAnsi="Verdana"/>
                <w:color w:val="auto"/>
              </w:rPr>
              <w:t>Area</w:t>
            </w:r>
          </w:p>
        </w:tc>
        <w:tc>
          <w:tcPr>
            <w:tcW w:w="2700" w:type="dxa"/>
            <w:shd w:val="clear" w:color="auto" w:fill="C3FB5F"/>
            <w:vAlign w:val="center"/>
          </w:tcPr>
          <w:p w:rsidR="005C4573" w:rsidRPr="005C4573" w:rsidRDefault="005C4573" w:rsidP="005C4573">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b/>
                <w:color w:val="000000"/>
                <w:sz w:val="20"/>
              </w:rPr>
            </w:pPr>
            <w:r>
              <w:rPr>
                <w:rFonts w:ascii="Verdana" w:hAnsi="Verdana"/>
                <w:b/>
                <w:color w:val="000000"/>
                <w:sz w:val="20"/>
              </w:rPr>
              <w:t>School District</w:t>
            </w:r>
          </w:p>
        </w:tc>
        <w:tc>
          <w:tcPr>
            <w:tcW w:w="2784" w:type="dxa"/>
            <w:shd w:val="clear" w:color="auto" w:fill="C3FB5F"/>
            <w:vAlign w:val="center"/>
          </w:tcPr>
          <w:p w:rsidR="005C4573" w:rsidRPr="00FF15FE" w:rsidRDefault="005C4573" w:rsidP="005C4573">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b/>
                <w:color w:val="000000"/>
                <w:sz w:val="20"/>
              </w:rPr>
            </w:pPr>
            <w:r>
              <w:rPr>
                <w:rFonts w:ascii="Verdana" w:hAnsi="Verdana"/>
                <w:b/>
                <w:color w:val="000000"/>
                <w:sz w:val="20"/>
              </w:rPr>
              <w:t>Building</w:t>
            </w:r>
          </w:p>
        </w:tc>
        <w:tc>
          <w:tcPr>
            <w:tcW w:w="2777" w:type="dxa"/>
            <w:shd w:val="clear" w:color="auto" w:fill="C3FB5F"/>
            <w:vAlign w:val="center"/>
          </w:tcPr>
          <w:p w:rsidR="005C4573" w:rsidRPr="00FF15FE" w:rsidRDefault="005C4573" w:rsidP="005C4573">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b/>
                <w:color w:val="000000"/>
                <w:sz w:val="20"/>
              </w:rPr>
            </w:pPr>
            <w:r>
              <w:rPr>
                <w:rFonts w:ascii="Verdana" w:hAnsi="Verdana"/>
                <w:b/>
                <w:color w:val="000000"/>
                <w:sz w:val="20"/>
              </w:rPr>
              <w:t>Program Area</w:t>
            </w:r>
          </w:p>
        </w:tc>
        <w:tc>
          <w:tcPr>
            <w:tcW w:w="2327" w:type="dxa"/>
            <w:shd w:val="clear" w:color="auto" w:fill="C3FB5F"/>
            <w:vAlign w:val="center"/>
          </w:tcPr>
          <w:p w:rsidR="005C4573" w:rsidRPr="00FF15FE" w:rsidRDefault="005C4573" w:rsidP="005C4573">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b/>
                <w:sz w:val="20"/>
              </w:rPr>
            </w:pPr>
            <w:r>
              <w:rPr>
                <w:rFonts w:ascii="Verdana" w:hAnsi="Verdana"/>
                <w:b/>
                <w:sz w:val="20"/>
              </w:rPr>
              <w:t>CIP Code</w:t>
            </w:r>
          </w:p>
        </w:tc>
        <w:tc>
          <w:tcPr>
            <w:tcW w:w="2076" w:type="dxa"/>
            <w:shd w:val="clear" w:color="auto" w:fill="C3FB5F"/>
            <w:vAlign w:val="center"/>
          </w:tcPr>
          <w:p w:rsidR="005C4573" w:rsidRDefault="005C4573" w:rsidP="005C4573">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b/>
                <w:sz w:val="20"/>
              </w:rPr>
            </w:pPr>
            <w:r>
              <w:rPr>
                <w:rFonts w:ascii="Verdana" w:hAnsi="Verdana"/>
                <w:b/>
                <w:sz w:val="20"/>
              </w:rPr>
              <w:t>Instructor(s)</w:t>
            </w:r>
          </w:p>
        </w:tc>
      </w:tr>
      <w:tr w:rsidR="005C4573" w:rsidTr="00814CBA">
        <w:trPr>
          <w:trHeight w:val="350"/>
        </w:trPr>
        <w:tc>
          <w:tcPr>
            <w:cnfStyle w:val="001000000000" w:firstRow="0" w:lastRow="0" w:firstColumn="1" w:lastColumn="0" w:oddVBand="0" w:evenVBand="0" w:oddHBand="0" w:evenHBand="0" w:firstRowFirstColumn="0" w:firstRowLastColumn="0" w:lastRowFirstColumn="0" w:lastRowLastColumn="0"/>
            <w:tcW w:w="1726" w:type="dxa"/>
            <w:shd w:val="clear" w:color="auto" w:fill="7AB805"/>
            <w:vAlign w:val="center"/>
          </w:tcPr>
          <w:p w:rsidR="005C4573" w:rsidRPr="00C112E2" w:rsidRDefault="005C4573" w:rsidP="00052D21">
            <w:pPr>
              <w:pStyle w:val="ListParagraph"/>
              <w:ind w:left="0"/>
              <w:jc w:val="center"/>
              <w:rPr>
                <w:rFonts w:ascii="Verdana" w:hAnsi="Verdana"/>
                <w:color w:val="auto"/>
                <w:szCs w:val="20"/>
              </w:rPr>
            </w:pPr>
            <w:r w:rsidRPr="00C112E2">
              <w:rPr>
                <w:rFonts w:ascii="Verdana" w:hAnsi="Verdana"/>
                <w:color w:val="auto"/>
                <w:szCs w:val="20"/>
              </w:rPr>
              <w:t>Mechanism</w:t>
            </w:r>
          </w:p>
        </w:tc>
        <w:tc>
          <w:tcPr>
            <w:tcW w:w="2700" w:type="dxa"/>
            <w:shd w:val="clear" w:color="auto" w:fill="FFFFFF" w:themeFill="background1"/>
            <w:vAlign w:val="center"/>
          </w:tcPr>
          <w:p w:rsidR="005C4573" w:rsidRPr="00C112E2" w:rsidRDefault="005C4573" w:rsidP="00052D2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C112E2">
              <w:rPr>
                <w:rFonts w:ascii="Verdana" w:hAnsi="Verdana"/>
                <w:sz w:val="20"/>
                <w:szCs w:val="20"/>
              </w:rPr>
              <w:t>Comment box</w:t>
            </w:r>
          </w:p>
        </w:tc>
        <w:tc>
          <w:tcPr>
            <w:tcW w:w="2784" w:type="dxa"/>
            <w:shd w:val="clear" w:color="auto" w:fill="FFFFFF" w:themeFill="background1"/>
            <w:vAlign w:val="center"/>
          </w:tcPr>
          <w:p w:rsidR="005C4573" w:rsidRPr="00C112E2" w:rsidRDefault="005C4573" w:rsidP="00052D2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C112E2">
              <w:rPr>
                <w:rFonts w:ascii="Verdana" w:hAnsi="Verdana"/>
                <w:sz w:val="20"/>
                <w:szCs w:val="20"/>
              </w:rPr>
              <w:t>Comment box</w:t>
            </w:r>
          </w:p>
        </w:tc>
        <w:tc>
          <w:tcPr>
            <w:tcW w:w="2777" w:type="dxa"/>
            <w:shd w:val="clear" w:color="auto" w:fill="FFFFFF" w:themeFill="background1"/>
            <w:vAlign w:val="center"/>
          </w:tcPr>
          <w:p w:rsidR="005C4573" w:rsidRPr="00C112E2" w:rsidRDefault="005C4573" w:rsidP="00052D21">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Pr>
                <w:rFonts w:ascii="Verdana" w:hAnsi="Verdana"/>
                <w:sz w:val="20"/>
                <w:szCs w:val="20"/>
              </w:rPr>
              <w:t>Drop Down Menu</w:t>
            </w:r>
          </w:p>
        </w:tc>
        <w:tc>
          <w:tcPr>
            <w:tcW w:w="2327" w:type="dxa"/>
            <w:shd w:val="clear" w:color="auto" w:fill="FFFFFF" w:themeFill="background1"/>
            <w:vAlign w:val="center"/>
          </w:tcPr>
          <w:p w:rsidR="005C4573" w:rsidRPr="00C112E2" w:rsidRDefault="005C4573" w:rsidP="00052D21">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C112E2">
              <w:rPr>
                <w:rFonts w:ascii="Verdana" w:hAnsi="Verdana"/>
                <w:sz w:val="20"/>
                <w:szCs w:val="20"/>
              </w:rPr>
              <w:t>Comment box</w:t>
            </w:r>
          </w:p>
        </w:tc>
        <w:tc>
          <w:tcPr>
            <w:tcW w:w="2076" w:type="dxa"/>
            <w:shd w:val="clear" w:color="auto" w:fill="FFFFFF" w:themeFill="background1"/>
          </w:tcPr>
          <w:p w:rsidR="005C4573" w:rsidRPr="00C112E2" w:rsidRDefault="005C4573" w:rsidP="00052D21">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C112E2">
              <w:rPr>
                <w:rFonts w:ascii="Verdana" w:hAnsi="Verdana"/>
                <w:sz w:val="20"/>
                <w:szCs w:val="20"/>
              </w:rPr>
              <w:t>Comment box</w:t>
            </w:r>
          </w:p>
        </w:tc>
      </w:tr>
      <w:tr w:rsidR="005C4573" w:rsidTr="000D1D74">
        <w:trPr>
          <w:cnfStyle w:val="000000100000" w:firstRow="0" w:lastRow="0" w:firstColumn="0" w:lastColumn="0" w:oddVBand="0" w:evenVBand="0" w:oddHBand="1"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1726" w:type="dxa"/>
            <w:shd w:val="clear" w:color="auto" w:fill="7AB805"/>
            <w:vAlign w:val="center"/>
          </w:tcPr>
          <w:p w:rsidR="005C4573" w:rsidRPr="00C112E2" w:rsidRDefault="005C4573" w:rsidP="00052D21">
            <w:pPr>
              <w:pStyle w:val="ListParagraph"/>
              <w:ind w:left="0"/>
              <w:jc w:val="center"/>
              <w:rPr>
                <w:rFonts w:ascii="Verdana" w:hAnsi="Verdana"/>
                <w:color w:val="auto"/>
                <w:szCs w:val="20"/>
              </w:rPr>
            </w:pPr>
            <w:r w:rsidRPr="00C112E2">
              <w:rPr>
                <w:rFonts w:ascii="Verdana" w:hAnsi="Verdana"/>
                <w:color w:val="auto"/>
                <w:szCs w:val="20"/>
              </w:rPr>
              <w:t>Procedure/</w:t>
            </w:r>
          </w:p>
          <w:p w:rsidR="005C4573" w:rsidRPr="00B70C58" w:rsidRDefault="005C4573" w:rsidP="00052D21">
            <w:pPr>
              <w:pStyle w:val="ListParagraph"/>
              <w:ind w:left="0"/>
              <w:jc w:val="center"/>
              <w:rPr>
                <w:rFonts w:ascii="Verdana" w:hAnsi="Verdana"/>
                <w:color w:val="auto"/>
                <w:sz w:val="24"/>
                <w:szCs w:val="20"/>
              </w:rPr>
            </w:pPr>
            <w:r w:rsidRPr="00C112E2">
              <w:rPr>
                <w:rFonts w:ascii="Verdana" w:hAnsi="Verdana"/>
                <w:color w:val="auto"/>
                <w:szCs w:val="20"/>
              </w:rPr>
              <w:t>Reasoning</w:t>
            </w:r>
          </w:p>
        </w:tc>
        <w:tc>
          <w:tcPr>
            <w:tcW w:w="2700" w:type="dxa"/>
            <w:shd w:val="clear" w:color="auto" w:fill="C3FB5F"/>
            <w:vAlign w:val="center"/>
          </w:tcPr>
          <w:p w:rsidR="005C4573" w:rsidRDefault="005C4573" w:rsidP="000D1D7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rPr>
            </w:pPr>
            <w:r w:rsidRPr="008F296A">
              <w:rPr>
                <w:rFonts w:ascii="Verdana" w:hAnsi="Verdana"/>
                <w:sz w:val="16"/>
                <w:szCs w:val="16"/>
              </w:rPr>
              <w:t xml:space="preserve">Select the comment </w:t>
            </w:r>
            <w:proofErr w:type="gramStart"/>
            <w:r w:rsidRPr="008F296A">
              <w:rPr>
                <w:rFonts w:ascii="Verdana" w:hAnsi="Verdana"/>
                <w:sz w:val="16"/>
                <w:szCs w:val="16"/>
              </w:rPr>
              <w:t>box, and</w:t>
            </w:r>
            <w:proofErr w:type="gramEnd"/>
            <w:r w:rsidRPr="008F296A">
              <w:rPr>
                <w:rFonts w:ascii="Verdana" w:hAnsi="Verdana"/>
                <w:sz w:val="16"/>
                <w:szCs w:val="16"/>
              </w:rPr>
              <w:t xml:space="preserve"> begin typing</w:t>
            </w:r>
            <w:r w:rsidR="000D1D74">
              <w:rPr>
                <w:rFonts w:ascii="Verdana" w:hAnsi="Verdana"/>
                <w:sz w:val="16"/>
                <w:szCs w:val="16"/>
              </w:rPr>
              <w:t xml:space="preserve"> the name of the</w:t>
            </w:r>
            <w:r w:rsidRPr="008F296A">
              <w:rPr>
                <w:rFonts w:ascii="Verdana" w:hAnsi="Verdana"/>
                <w:sz w:val="16"/>
                <w:szCs w:val="16"/>
              </w:rPr>
              <w:t xml:space="preserve"> </w:t>
            </w:r>
            <w:r>
              <w:rPr>
                <w:rFonts w:ascii="Verdana" w:hAnsi="Verdana"/>
                <w:sz w:val="16"/>
                <w:szCs w:val="16"/>
              </w:rPr>
              <w:t>School District</w:t>
            </w:r>
            <w:r w:rsidR="000D1D74">
              <w:rPr>
                <w:rFonts w:ascii="Verdana" w:hAnsi="Verdana"/>
                <w:color w:val="000000"/>
                <w:sz w:val="16"/>
              </w:rPr>
              <w:t xml:space="preserve"> in which the extended learning activities will be conducted.</w:t>
            </w:r>
          </w:p>
          <w:p w:rsidR="000D1D74" w:rsidRDefault="000D1D74" w:rsidP="000D1D7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rPr>
            </w:pPr>
          </w:p>
          <w:p w:rsidR="000D1D74" w:rsidRPr="005C4573" w:rsidRDefault="000D1D74" w:rsidP="000D1D7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color w:val="000000"/>
                <w:sz w:val="16"/>
              </w:rPr>
              <w:t>Only one school district should be represented within the program of work.</w:t>
            </w:r>
          </w:p>
        </w:tc>
        <w:tc>
          <w:tcPr>
            <w:tcW w:w="2784" w:type="dxa"/>
            <w:shd w:val="clear" w:color="auto" w:fill="C3FB5F"/>
            <w:vAlign w:val="center"/>
          </w:tcPr>
          <w:p w:rsidR="005C4573" w:rsidRDefault="000D1D74" w:rsidP="000D1D7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rPr>
            </w:pPr>
            <w:r w:rsidRPr="008F296A">
              <w:rPr>
                <w:rFonts w:ascii="Verdana" w:hAnsi="Verdana"/>
                <w:sz w:val="16"/>
                <w:szCs w:val="16"/>
              </w:rPr>
              <w:t xml:space="preserve">Select the comment </w:t>
            </w:r>
            <w:proofErr w:type="gramStart"/>
            <w:r w:rsidRPr="008F296A">
              <w:rPr>
                <w:rFonts w:ascii="Verdana" w:hAnsi="Verdana"/>
                <w:sz w:val="16"/>
                <w:szCs w:val="16"/>
              </w:rPr>
              <w:t>box, and</w:t>
            </w:r>
            <w:proofErr w:type="gramEnd"/>
            <w:r w:rsidRPr="008F296A">
              <w:rPr>
                <w:rFonts w:ascii="Verdana" w:hAnsi="Verdana"/>
                <w:sz w:val="16"/>
                <w:szCs w:val="16"/>
              </w:rPr>
              <w:t xml:space="preserve"> begin typing</w:t>
            </w:r>
            <w:r>
              <w:rPr>
                <w:rFonts w:ascii="Verdana" w:hAnsi="Verdana"/>
                <w:sz w:val="16"/>
                <w:szCs w:val="16"/>
              </w:rPr>
              <w:t xml:space="preserve"> the name of the</w:t>
            </w:r>
            <w:r w:rsidRPr="008F296A">
              <w:rPr>
                <w:rFonts w:ascii="Verdana" w:hAnsi="Verdana"/>
                <w:sz w:val="16"/>
                <w:szCs w:val="16"/>
              </w:rPr>
              <w:t xml:space="preserve"> </w:t>
            </w:r>
            <w:r>
              <w:rPr>
                <w:rFonts w:ascii="Verdana" w:hAnsi="Verdana"/>
                <w:sz w:val="16"/>
                <w:szCs w:val="16"/>
              </w:rPr>
              <w:t>High School or the Middle School</w:t>
            </w:r>
            <w:r>
              <w:rPr>
                <w:rFonts w:ascii="Verdana" w:hAnsi="Verdana"/>
                <w:color w:val="000000"/>
                <w:sz w:val="16"/>
              </w:rPr>
              <w:t xml:space="preserve"> in which the extended learning activities will be conducted.</w:t>
            </w:r>
          </w:p>
          <w:p w:rsidR="000D1D74" w:rsidRDefault="000D1D74" w:rsidP="000D1D7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Verdana" w:hAnsi="Verdana"/>
                <w:b/>
                <w:color w:val="000000"/>
                <w:sz w:val="24"/>
                <w:szCs w:val="20"/>
              </w:rPr>
            </w:pPr>
            <w:r>
              <w:rPr>
                <w:rFonts w:ascii="Verdana" w:hAnsi="Verdana"/>
                <w:color w:val="000000"/>
                <w:sz w:val="16"/>
              </w:rPr>
              <w:t>Only one building should be represented within the program of work, as the documentation should be specific to the extended leadership activities of a specific program.</w:t>
            </w:r>
          </w:p>
        </w:tc>
        <w:tc>
          <w:tcPr>
            <w:tcW w:w="2777" w:type="dxa"/>
            <w:shd w:val="clear" w:color="auto" w:fill="C3FB5F"/>
            <w:vAlign w:val="center"/>
          </w:tcPr>
          <w:p w:rsidR="005C4573" w:rsidRDefault="005C4573" w:rsidP="000D1D7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Select from the prepopulated program areas.</w:t>
            </w:r>
          </w:p>
          <w:p w:rsidR="000D1D74" w:rsidRDefault="000D1D74" w:rsidP="000D1D7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Verdana" w:hAnsi="Verdana"/>
                <w:b/>
                <w:color w:val="000000"/>
                <w:sz w:val="24"/>
                <w:szCs w:val="20"/>
              </w:rPr>
            </w:pPr>
            <w:r>
              <w:rPr>
                <w:rFonts w:ascii="Verdana" w:hAnsi="Verdana"/>
                <w:sz w:val="16"/>
                <w:szCs w:val="16"/>
              </w:rPr>
              <w:t>Extended learning activities reflected within the Program of Work are required to be an extension of the program.</w:t>
            </w:r>
          </w:p>
        </w:tc>
        <w:tc>
          <w:tcPr>
            <w:tcW w:w="2327" w:type="dxa"/>
            <w:shd w:val="clear" w:color="auto" w:fill="C3FB5F"/>
            <w:vAlign w:val="center"/>
          </w:tcPr>
          <w:p w:rsidR="005C4573" w:rsidRDefault="005C4573" w:rsidP="000D1D7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Verdana" w:hAnsi="Verdana"/>
                <w:b/>
                <w:color w:val="000000"/>
                <w:sz w:val="24"/>
                <w:szCs w:val="20"/>
              </w:rPr>
            </w:pPr>
            <w:r w:rsidRPr="00FF15FE">
              <w:rPr>
                <w:rFonts w:ascii="Verdana" w:hAnsi="Verdana"/>
                <w:color w:val="000000"/>
                <w:sz w:val="16"/>
              </w:rPr>
              <w:t>Select the</w:t>
            </w:r>
            <w:r>
              <w:rPr>
                <w:rFonts w:ascii="Verdana" w:hAnsi="Verdana"/>
                <w:color w:val="000000"/>
                <w:sz w:val="16"/>
              </w:rPr>
              <w:t xml:space="preserve"> comment box and input the appropriate CIP code consistent with the extended learning activities reflected in the program of work.</w:t>
            </w:r>
            <w:r w:rsidR="000D1D74">
              <w:rPr>
                <w:rFonts w:ascii="Verdana" w:hAnsi="Verdana"/>
                <w:color w:val="000000"/>
                <w:sz w:val="16"/>
              </w:rPr>
              <w:t xml:space="preserve"> </w:t>
            </w:r>
            <w:r w:rsidR="000D1D74">
              <w:rPr>
                <w:rFonts w:ascii="Verdana" w:hAnsi="Verdana"/>
                <w:sz w:val="16"/>
                <w:szCs w:val="16"/>
              </w:rPr>
              <w:t>Extended learning activities reflected within the Program of Work are required to be an extension of the program.</w:t>
            </w:r>
          </w:p>
        </w:tc>
        <w:tc>
          <w:tcPr>
            <w:tcW w:w="2076" w:type="dxa"/>
            <w:shd w:val="clear" w:color="auto" w:fill="C3FB5F"/>
            <w:vAlign w:val="center"/>
          </w:tcPr>
          <w:p w:rsidR="005C4573" w:rsidRPr="00FF15FE" w:rsidRDefault="005C4573" w:rsidP="000D1D74">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16"/>
              </w:rPr>
            </w:pPr>
            <w:r>
              <w:rPr>
                <w:rFonts w:ascii="Verdana" w:hAnsi="Verdana"/>
                <w:color w:val="000000"/>
                <w:sz w:val="16"/>
              </w:rPr>
              <w:t>Select the comment box and input the certified CTE instructor(s) name(s) that supervise and manage extended learning activities reflected in the program of work.</w:t>
            </w:r>
          </w:p>
        </w:tc>
      </w:tr>
    </w:tbl>
    <w:p w:rsidR="00B03A39" w:rsidRPr="001E6F84" w:rsidRDefault="00B03A39" w:rsidP="001E6F84">
      <w:pPr>
        <w:rPr>
          <w:rFonts w:ascii="Verdana" w:hAnsi="Verdana"/>
          <w:b/>
          <w:color w:val="000000"/>
          <w:sz w:val="24"/>
          <w:szCs w:val="20"/>
        </w:rPr>
      </w:pPr>
    </w:p>
    <w:p w:rsidR="00B03A39" w:rsidRDefault="00B03A39" w:rsidP="000D1D74">
      <w:pPr>
        <w:pStyle w:val="ListParagraph"/>
        <w:spacing w:after="0"/>
        <w:ind w:left="360"/>
        <w:rPr>
          <w:rFonts w:ascii="Verdana" w:hAnsi="Verdana"/>
          <w:b/>
          <w:color w:val="000000"/>
          <w:sz w:val="24"/>
          <w:szCs w:val="20"/>
        </w:rPr>
      </w:pPr>
    </w:p>
    <w:tbl>
      <w:tblPr>
        <w:tblStyle w:val="GridTable5Dark-Accent6"/>
        <w:tblW w:w="0" w:type="auto"/>
        <w:tblLook w:val="04A0" w:firstRow="1" w:lastRow="0" w:firstColumn="1" w:lastColumn="0" w:noHBand="0" w:noVBand="1"/>
      </w:tblPr>
      <w:tblGrid>
        <w:gridCol w:w="1761"/>
        <w:gridCol w:w="3250"/>
        <w:gridCol w:w="3333"/>
        <w:gridCol w:w="3324"/>
        <w:gridCol w:w="2722"/>
      </w:tblGrid>
      <w:tr w:rsidR="00FF15FE" w:rsidTr="00052D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5"/>
            <w:shd w:val="clear" w:color="auto" w:fill="7AB805"/>
          </w:tcPr>
          <w:p w:rsidR="00FF15FE" w:rsidRPr="00B70C58" w:rsidRDefault="00FF15FE" w:rsidP="000D1D74">
            <w:pPr>
              <w:pStyle w:val="ListParagraph"/>
              <w:spacing w:after="0"/>
              <w:ind w:left="0"/>
              <w:jc w:val="center"/>
              <w:rPr>
                <w:rFonts w:ascii="Verdana" w:hAnsi="Verdana"/>
                <w:color w:val="000000"/>
                <w:sz w:val="24"/>
                <w:szCs w:val="20"/>
              </w:rPr>
            </w:pPr>
            <w:r w:rsidRPr="00B70C58">
              <w:rPr>
                <w:rFonts w:ascii="Verdana" w:hAnsi="Verdana"/>
                <w:color w:val="000000"/>
                <w:sz w:val="24"/>
                <w:szCs w:val="20"/>
              </w:rPr>
              <w:t>Qualifications Checklist</w:t>
            </w:r>
          </w:p>
        </w:tc>
      </w:tr>
      <w:tr w:rsidR="00FF15FE" w:rsidTr="00814CBA">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1761" w:type="dxa"/>
            <w:shd w:val="clear" w:color="auto" w:fill="7AB805"/>
            <w:vAlign w:val="center"/>
          </w:tcPr>
          <w:p w:rsidR="00FF15FE" w:rsidRPr="00B70C58" w:rsidRDefault="00FF15FE" w:rsidP="00B70C58">
            <w:pPr>
              <w:spacing w:after="60"/>
              <w:jc w:val="center"/>
              <w:rPr>
                <w:rFonts w:ascii="Verdana" w:hAnsi="Verdana"/>
                <w:color w:val="auto"/>
              </w:rPr>
            </w:pPr>
          </w:p>
          <w:p w:rsidR="00FF15FE" w:rsidRPr="00B70C58" w:rsidRDefault="00FF15FE" w:rsidP="00B70C58">
            <w:pPr>
              <w:tabs>
                <w:tab w:val="left" w:pos="1125"/>
              </w:tabs>
              <w:jc w:val="center"/>
              <w:rPr>
                <w:rFonts w:ascii="Verdana" w:hAnsi="Verdana"/>
                <w:color w:val="auto"/>
              </w:rPr>
            </w:pPr>
            <w:r w:rsidRPr="00B70C58">
              <w:rPr>
                <w:rFonts w:ascii="Verdana" w:hAnsi="Verdana"/>
                <w:color w:val="auto"/>
              </w:rPr>
              <w:t>Area</w:t>
            </w:r>
          </w:p>
        </w:tc>
        <w:tc>
          <w:tcPr>
            <w:tcW w:w="3250" w:type="dxa"/>
            <w:shd w:val="clear" w:color="auto" w:fill="C3FB5F"/>
            <w:vAlign w:val="center"/>
          </w:tcPr>
          <w:p w:rsidR="00FF15FE" w:rsidRPr="00FF15FE" w:rsidRDefault="00FF15FE" w:rsidP="00FF15FE">
            <w:pPr>
              <w:spacing w:after="60"/>
              <w:jc w:val="center"/>
              <w:cnfStyle w:val="000000100000" w:firstRow="0" w:lastRow="0" w:firstColumn="0" w:lastColumn="0" w:oddVBand="0" w:evenVBand="0" w:oddHBand="1" w:evenHBand="0" w:firstRowFirstColumn="0" w:firstRowLastColumn="0" w:lastRowFirstColumn="0" w:lastRowLastColumn="0"/>
              <w:rPr>
                <w:rFonts w:ascii="Verdana" w:hAnsi="Verdana"/>
                <w:b/>
                <w:color w:val="000000"/>
                <w:sz w:val="20"/>
              </w:rPr>
            </w:pPr>
            <w:r w:rsidRPr="00FF15FE">
              <w:rPr>
                <w:rFonts w:ascii="Verdana" w:hAnsi="Verdana"/>
                <w:b/>
                <w:color w:val="000000"/>
                <w:sz w:val="20"/>
              </w:rPr>
              <w:t>Student Leadership Structure Established</w:t>
            </w:r>
          </w:p>
          <w:p w:rsidR="00FF15FE" w:rsidRPr="00FF15FE" w:rsidRDefault="00FF15FE" w:rsidP="00FF15FE">
            <w:pPr>
              <w:spacing w:after="60"/>
              <w:jc w:val="center"/>
              <w:cnfStyle w:val="000000100000" w:firstRow="0" w:lastRow="0" w:firstColumn="0" w:lastColumn="0" w:oddVBand="0" w:evenVBand="0" w:oddHBand="1" w:evenHBand="0" w:firstRowFirstColumn="0" w:firstRowLastColumn="0" w:lastRowFirstColumn="0" w:lastRowLastColumn="0"/>
              <w:rPr>
                <w:rFonts w:ascii="Verdana" w:hAnsi="Verdana"/>
                <w:b/>
                <w:color w:val="000000"/>
                <w:sz w:val="20"/>
                <w:szCs w:val="20"/>
              </w:rPr>
            </w:pPr>
          </w:p>
        </w:tc>
        <w:tc>
          <w:tcPr>
            <w:tcW w:w="3333" w:type="dxa"/>
            <w:shd w:val="clear" w:color="auto" w:fill="C3FB5F"/>
            <w:vAlign w:val="center"/>
          </w:tcPr>
          <w:p w:rsidR="00FF15FE" w:rsidRPr="00FF15FE" w:rsidRDefault="00FF15FE" w:rsidP="00FF15FE">
            <w:pPr>
              <w:spacing w:after="60"/>
              <w:jc w:val="center"/>
              <w:cnfStyle w:val="000000100000" w:firstRow="0" w:lastRow="0" w:firstColumn="0" w:lastColumn="0" w:oddVBand="0" w:evenVBand="0" w:oddHBand="1" w:evenHBand="0" w:firstRowFirstColumn="0" w:firstRowLastColumn="0" w:lastRowFirstColumn="0" w:lastRowLastColumn="0"/>
              <w:rPr>
                <w:rFonts w:ascii="Verdana" w:hAnsi="Verdana"/>
                <w:b/>
                <w:color w:val="000000"/>
                <w:sz w:val="20"/>
              </w:rPr>
            </w:pPr>
            <w:r w:rsidRPr="00FF15FE">
              <w:rPr>
                <w:rFonts w:ascii="Verdana" w:hAnsi="Verdana"/>
                <w:b/>
                <w:color w:val="000000"/>
                <w:sz w:val="20"/>
              </w:rPr>
              <w:t>Student led organization; activities are planned, conducted, and evaluated by students</w:t>
            </w:r>
          </w:p>
        </w:tc>
        <w:tc>
          <w:tcPr>
            <w:tcW w:w="3324" w:type="dxa"/>
            <w:shd w:val="clear" w:color="auto" w:fill="C3FB5F"/>
            <w:vAlign w:val="center"/>
          </w:tcPr>
          <w:p w:rsidR="00FF15FE" w:rsidRPr="00FF15FE" w:rsidRDefault="00FF15FE" w:rsidP="00FF15FE">
            <w:pPr>
              <w:spacing w:after="60"/>
              <w:jc w:val="center"/>
              <w:cnfStyle w:val="000000100000" w:firstRow="0" w:lastRow="0" w:firstColumn="0" w:lastColumn="0" w:oddVBand="0" w:evenVBand="0" w:oddHBand="1" w:evenHBand="0" w:firstRowFirstColumn="0" w:firstRowLastColumn="0" w:lastRowFirstColumn="0" w:lastRowLastColumn="0"/>
              <w:rPr>
                <w:rFonts w:ascii="Verdana" w:hAnsi="Verdana"/>
                <w:b/>
                <w:color w:val="000000"/>
                <w:sz w:val="20"/>
              </w:rPr>
            </w:pPr>
            <w:r w:rsidRPr="00FF15FE">
              <w:rPr>
                <w:rFonts w:ascii="Verdana" w:hAnsi="Verdana"/>
                <w:b/>
                <w:color w:val="000000"/>
                <w:sz w:val="20"/>
              </w:rPr>
              <w:t>Activities are conducted under the management and/or supervision of a certified CTE instructor</w:t>
            </w:r>
          </w:p>
        </w:tc>
        <w:tc>
          <w:tcPr>
            <w:tcW w:w="2722" w:type="dxa"/>
            <w:shd w:val="clear" w:color="auto" w:fill="C3FB5F"/>
            <w:vAlign w:val="center"/>
          </w:tcPr>
          <w:p w:rsidR="00FF15FE" w:rsidRPr="00FF15FE" w:rsidRDefault="00FF15FE" w:rsidP="00FF15FE">
            <w:pPr>
              <w:jc w:val="center"/>
              <w:cnfStyle w:val="000000100000" w:firstRow="0" w:lastRow="0" w:firstColumn="0" w:lastColumn="0" w:oddVBand="0" w:evenVBand="0" w:oddHBand="1" w:evenHBand="0" w:firstRowFirstColumn="0" w:firstRowLastColumn="0" w:lastRowFirstColumn="0" w:lastRowLastColumn="0"/>
              <w:rPr>
                <w:rFonts w:ascii="Verdana" w:hAnsi="Verdana"/>
                <w:b/>
                <w:sz w:val="20"/>
              </w:rPr>
            </w:pPr>
            <w:r w:rsidRPr="00FF15FE">
              <w:rPr>
                <w:rFonts w:ascii="Verdana" w:hAnsi="Verdana"/>
                <w:b/>
                <w:sz w:val="20"/>
              </w:rPr>
              <w:t>Program Components Reflected in the Program of Work</w:t>
            </w:r>
          </w:p>
        </w:tc>
      </w:tr>
      <w:tr w:rsidR="00FF15FE" w:rsidTr="00814CBA">
        <w:trPr>
          <w:trHeight w:val="350"/>
        </w:trPr>
        <w:tc>
          <w:tcPr>
            <w:cnfStyle w:val="001000000000" w:firstRow="0" w:lastRow="0" w:firstColumn="1" w:lastColumn="0" w:oddVBand="0" w:evenVBand="0" w:oddHBand="0" w:evenHBand="0" w:firstRowFirstColumn="0" w:firstRowLastColumn="0" w:lastRowFirstColumn="0" w:lastRowLastColumn="0"/>
            <w:tcW w:w="1761" w:type="dxa"/>
            <w:shd w:val="clear" w:color="auto" w:fill="7AB805"/>
            <w:vAlign w:val="center"/>
          </w:tcPr>
          <w:p w:rsidR="00FF15FE" w:rsidRPr="00C112E2" w:rsidRDefault="00FF15FE" w:rsidP="00B70C58">
            <w:pPr>
              <w:pStyle w:val="ListParagraph"/>
              <w:ind w:left="0"/>
              <w:jc w:val="center"/>
              <w:rPr>
                <w:rFonts w:ascii="Verdana" w:hAnsi="Verdana"/>
                <w:color w:val="auto"/>
                <w:szCs w:val="20"/>
              </w:rPr>
            </w:pPr>
            <w:r w:rsidRPr="00C112E2">
              <w:rPr>
                <w:rFonts w:ascii="Verdana" w:hAnsi="Verdana"/>
                <w:color w:val="auto"/>
                <w:szCs w:val="20"/>
              </w:rPr>
              <w:t>Mechanism</w:t>
            </w:r>
          </w:p>
        </w:tc>
        <w:tc>
          <w:tcPr>
            <w:tcW w:w="3250" w:type="dxa"/>
            <w:shd w:val="clear" w:color="auto" w:fill="FFFFFF" w:themeFill="background1"/>
            <w:vAlign w:val="center"/>
          </w:tcPr>
          <w:p w:rsidR="00FF15FE" w:rsidRPr="00C112E2" w:rsidRDefault="00FF15FE" w:rsidP="00FF15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C112E2">
              <w:rPr>
                <w:rFonts w:ascii="Verdana" w:hAnsi="Verdana"/>
                <w:color w:val="000000"/>
                <w:sz w:val="20"/>
                <w:szCs w:val="20"/>
              </w:rPr>
              <w:t>Check box</w:t>
            </w:r>
          </w:p>
        </w:tc>
        <w:tc>
          <w:tcPr>
            <w:tcW w:w="3333" w:type="dxa"/>
            <w:shd w:val="clear" w:color="auto" w:fill="FFFFFF" w:themeFill="background1"/>
            <w:vAlign w:val="center"/>
          </w:tcPr>
          <w:p w:rsidR="00FF15FE" w:rsidRPr="00C112E2" w:rsidRDefault="00FF15FE" w:rsidP="00FF15F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C112E2">
              <w:rPr>
                <w:rFonts w:ascii="Verdana" w:hAnsi="Verdana"/>
                <w:color w:val="000000"/>
                <w:sz w:val="20"/>
                <w:szCs w:val="20"/>
              </w:rPr>
              <w:t>Check box</w:t>
            </w:r>
          </w:p>
        </w:tc>
        <w:tc>
          <w:tcPr>
            <w:tcW w:w="3324" w:type="dxa"/>
            <w:shd w:val="clear" w:color="auto" w:fill="FFFFFF" w:themeFill="background1"/>
            <w:vAlign w:val="center"/>
          </w:tcPr>
          <w:p w:rsidR="00FF15FE" w:rsidRPr="00C112E2" w:rsidRDefault="00FF15FE" w:rsidP="00FF15FE">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C112E2">
              <w:rPr>
                <w:rFonts w:ascii="Verdana" w:hAnsi="Verdana"/>
                <w:color w:val="000000"/>
                <w:sz w:val="20"/>
                <w:szCs w:val="20"/>
              </w:rPr>
              <w:t>Check box</w:t>
            </w:r>
          </w:p>
        </w:tc>
        <w:tc>
          <w:tcPr>
            <w:tcW w:w="2722" w:type="dxa"/>
            <w:shd w:val="clear" w:color="auto" w:fill="FFFFFF" w:themeFill="background1"/>
            <w:vAlign w:val="center"/>
          </w:tcPr>
          <w:p w:rsidR="00FF15FE" w:rsidRPr="00C112E2" w:rsidRDefault="00FF15FE" w:rsidP="00FF15FE">
            <w:pPr>
              <w:pStyle w:val="ListParagraph"/>
              <w:spacing w:after="0"/>
              <w:ind w:left="0"/>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C112E2">
              <w:rPr>
                <w:rFonts w:ascii="Verdana" w:hAnsi="Verdana"/>
                <w:color w:val="000000"/>
                <w:sz w:val="20"/>
                <w:szCs w:val="20"/>
              </w:rPr>
              <w:t>Check box</w:t>
            </w:r>
          </w:p>
        </w:tc>
      </w:tr>
      <w:tr w:rsidR="00FF15FE" w:rsidTr="00814CBA">
        <w:trPr>
          <w:cnfStyle w:val="000000100000" w:firstRow="0" w:lastRow="0" w:firstColumn="0" w:lastColumn="0" w:oddVBand="0" w:evenVBand="0" w:oddHBand="1"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1761" w:type="dxa"/>
            <w:shd w:val="clear" w:color="auto" w:fill="7AB805"/>
            <w:vAlign w:val="center"/>
          </w:tcPr>
          <w:p w:rsidR="00FF15FE" w:rsidRPr="00C112E2" w:rsidRDefault="00FF15FE" w:rsidP="00FF15FE">
            <w:pPr>
              <w:pStyle w:val="ListParagraph"/>
              <w:ind w:left="0"/>
              <w:jc w:val="center"/>
              <w:rPr>
                <w:rFonts w:ascii="Verdana" w:hAnsi="Verdana"/>
                <w:color w:val="auto"/>
                <w:szCs w:val="20"/>
              </w:rPr>
            </w:pPr>
            <w:r w:rsidRPr="00C112E2">
              <w:rPr>
                <w:rFonts w:ascii="Verdana" w:hAnsi="Verdana"/>
                <w:color w:val="auto"/>
                <w:szCs w:val="20"/>
              </w:rPr>
              <w:t>Procedure/</w:t>
            </w:r>
          </w:p>
          <w:p w:rsidR="00FF15FE" w:rsidRPr="00B70C58" w:rsidRDefault="00FF15FE" w:rsidP="00FF15FE">
            <w:pPr>
              <w:pStyle w:val="ListParagraph"/>
              <w:ind w:left="0"/>
              <w:jc w:val="center"/>
              <w:rPr>
                <w:rFonts w:ascii="Verdana" w:hAnsi="Verdana"/>
                <w:color w:val="auto"/>
                <w:sz w:val="24"/>
                <w:szCs w:val="20"/>
              </w:rPr>
            </w:pPr>
            <w:r w:rsidRPr="00C112E2">
              <w:rPr>
                <w:rFonts w:ascii="Verdana" w:hAnsi="Verdana"/>
                <w:color w:val="auto"/>
                <w:szCs w:val="20"/>
              </w:rPr>
              <w:t>Reasoning</w:t>
            </w:r>
          </w:p>
        </w:tc>
        <w:tc>
          <w:tcPr>
            <w:tcW w:w="3250" w:type="dxa"/>
            <w:shd w:val="clear" w:color="auto" w:fill="C3FB5F"/>
            <w:vAlign w:val="center"/>
          </w:tcPr>
          <w:p w:rsidR="00FF15FE" w:rsidRPr="00FF15FE" w:rsidRDefault="00FF15FE" w:rsidP="00FF15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b/>
                <w:color w:val="000000"/>
                <w:sz w:val="16"/>
                <w:szCs w:val="20"/>
              </w:rPr>
            </w:pPr>
            <w:r w:rsidRPr="00FF15FE">
              <w:rPr>
                <w:rFonts w:ascii="Verdana" w:hAnsi="Verdana"/>
                <w:color w:val="000000"/>
                <w:sz w:val="16"/>
              </w:rPr>
              <w:t>Select the box to assure that a student leadership structure exists. This could include the election of officers, established committee structure,</w:t>
            </w:r>
            <w:r>
              <w:rPr>
                <w:rFonts w:ascii="Verdana" w:hAnsi="Verdana"/>
                <w:color w:val="000000"/>
                <w:sz w:val="16"/>
              </w:rPr>
              <w:t xml:space="preserve"> or leadership roles.</w:t>
            </w:r>
          </w:p>
        </w:tc>
        <w:tc>
          <w:tcPr>
            <w:tcW w:w="3333" w:type="dxa"/>
            <w:shd w:val="clear" w:color="auto" w:fill="C3FB5F"/>
            <w:vAlign w:val="center"/>
          </w:tcPr>
          <w:p w:rsidR="00FF15FE" w:rsidRDefault="00FF15FE" w:rsidP="00FF15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b/>
                <w:color w:val="000000"/>
                <w:sz w:val="24"/>
                <w:szCs w:val="20"/>
              </w:rPr>
            </w:pPr>
            <w:r w:rsidRPr="00FF15FE">
              <w:rPr>
                <w:rFonts w:ascii="Verdana" w:hAnsi="Verdana"/>
                <w:color w:val="000000"/>
                <w:sz w:val="16"/>
              </w:rPr>
              <w:t>Select the box to assure</w:t>
            </w:r>
            <w:r>
              <w:rPr>
                <w:rFonts w:ascii="Verdana" w:hAnsi="Verdana"/>
                <w:color w:val="000000"/>
                <w:sz w:val="16"/>
              </w:rPr>
              <w:t xml:space="preserve"> that the activities are planned, conducted, and evaluated by students, and that the organization is led by students.</w:t>
            </w:r>
          </w:p>
        </w:tc>
        <w:tc>
          <w:tcPr>
            <w:tcW w:w="3324" w:type="dxa"/>
            <w:shd w:val="clear" w:color="auto" w:fill="C3FB5F"/>
            <w:vAlign w:val="center"/>
          </w:tcPr>
          <w:p w:rsidR="00FF15FE" w:rsidRDefault="00FF15FE" w:rsidP="00FF15F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Verdana" w:hAnsi="Verdana"/>
                <w:b/>
                <w:color w:val="000000"/>
                <w:sz w:val="24"/>
                <w:szCs w:val="20"/>
              </w:rPr>
            </w:pPr>
            <w:r w:rsidRPr="00FF15FE">
              <w:rPr>
                <w:rFonts w:ascii="Verdana" w:hAnsi="Verdana"/>
                <w:color w:val="000000"/>
                <w:sz w:val="16"/>
              </w:rPr>
              <w:t>Select the box to assure</w:t>
            </w:r>
            <w:r>
              <w:rPr>
                <w:rFonts w:ascii="Verdana" w:hAnsi="Verdana"/>
                <w:color w:val="000000"/>
                <w:sz w:val="16"/>
              </w:rPr>
              <w:t xml:space="preserve"> that the organization is managed and/or supervised by a certified CTE instructor.</w:t>
            </w:r>
          </w:p>
        </w:tc>
        <w:tc>
          <w:tcPr>
            <w:tcW w:w="2722" w:type="dxa"/>
            <w:shd w:val="clear" w:color="auto" w:fill="C3FB5F"/>
            <w:vAlign w:val="center"/>
          </w:tcPr>
          <w:p w:rsidR="00FF15FE" w:rsidRDefault="00FF15FE" w:rsidP="00FF15FE">
            <w:pPr>
              <w:pStyle w:val="ListParagraph"/>
              <w:spacing w:after="0"/>
              <w:ind w:left="0"/>
              <w:jc w:val="center"/>
              <w:cnfStyle w:val="000000100000" w:firstRow="0" w:lastRow="0" w:firstColumn="0" w:lastColumn="0" w:oddVBand="0" w:evenVBand="0" w:oddHBand="1" w:evenHBand="0" w:firstRowFirstColumn="0" w:firstRowLastColumn="0" w:lastRowFirstColumn="0" w:lastRowLastColumn="0"/>
              <w:rPr>
                <w:rFonts w:ascii="Verdana" w:hAnsi="Verdana"/>
                <w:b/>
                <w:color w:val="000000"/>
                <w:sz w:val="24"/>
                <w:szCs w:val="20"/>
              </w:rPr>
            </w:pPr>
            <w:r w:rsidRPr="00FF15FE">
              <w:rPr>
                <w:rFonts w:ascii="Verdana" w:hAnsi="Verdana"/>
                <w:color w:val="000000"/>
                <w:sz w:val="16"/>
              </w:rPr>
              <w:t xml:space="preserve">Select the </w:t>
            </w:r>
            <w:r>
              <w:rPr>
                <w:rFonts w:ascii="Verdana" w:hAnsi="Verdana"/>
                <w:color w:val="000000"/>
                <w:sz w:val="16"/>
              </w:rPr>
              <w:t>applicable boxes that represent the program components identified in the Program of Work.</w:t>
            </w:r>
          </w:p>
        </w:tc>
      </w:tr>
    </w:tbl>
    <w:p w:rsidR="001E6F84" w:rsidRDefault="001E6F84" w:rsidP="00C112E2">
      <w:pPr>
        <w:spacing w:after="0"/>
        <w:rPr>
          <w:rFonts w:ascii="Verdana" w:hAnsi="Verdana"/>
          <w:b/>
          <w:color w:val="000000"/>
          <w:sz w:val="24"/>
          <w:szCs w:val="20"/>
        </w:rPr>
      </w:pPr>
    </w:p>
    <w:p w:rsidR="001E6F84" w:rsidRPr="00FF15FE" w:rsidRDefault="001E6F84" w:rsidP="00C112E2">
      <w:pPr>
        <w:spacing w:after="0"/>
        <w:rPr>
          <w:rFonts w:ascii="Verdana" w:hAnsi="Verdana"/>
          <w:b/>
          <w:color w:val="000000"/>
          <w:sz w:val="24"/>
          <w:szCs w:val="20"/>
        </w:rPr>
      </w:pPr>
    </w:p>
    <w:tbl>
      <w:tblPr>
        <w:tblStyle w:val="GridTable5Dark-Accent6"/>
        <w:tblW w:w="14400" w:type="dxa"/>
        <w:tblInd w:w="-5" w:type="dxa"/>
        <w:tblLook w:val="04A0" w:firstRow="1" w:lastRow="0" w:firstColumn="1" w:lastColumn="0" w:noHBand="0" w:noVBand="1"/>
      </w:tblPr>
      <w:tblGrid>
        <w:gridCol w:w="1800"/>
        <w:gridCol w:w="2359"/>
        <w:gridCol w:w="2565"/>
        <w:gridCol w:w="2559"/>
        <w:gridCol w:w="2559"/>
        <w:gridCol w:w="2558"/>
      </w:tblGrid>
      <w:tr w:rsidR="00B70C58" w:rsidRPr="008F296A" w:rsidTr="000D1D74">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4400" w:type="dxa"/>
            <w:gridSpan w:val="6"/>
            <w:shd w:val="clear" w:color="auto" w:fill="7AB805"/>
            <w:vAlign w:val="center"/>
          </w:tcPr>
          <w:p w:rsidR="00B70C58" w:rsidRPr="008F296A" w:rsidRDefault="00B70C58" w:rsidP="008F296A">
            <w:pPr>
              <w:spacing w:after="0" w:line="240" w:lineRule="auto"/>
              <w:jc w:val="center"/>
              <w:rPr>
                <w:rFonts w:ascii="Verdana" w:hAnsi="Verdana"/>
                <w:b w:val="0"/>
                <w:szCs w:val="24"/>
              </w:rPr>
            </w:pPr>
            <w:r w:rsidRPr="00B70C58">
              <w:rPr>
                <w:rFonts w:ascii="Verdana" w:hAnsi="Verdana"/>
                <w:color w:val="auto"/>
                <w:sz w:val="24"/>
                <w:szCs w:val="24"/>
              </w:rPr>
              <w:t xml:space="preserve">Program of Work </w:t>
            </w:r>
          </w:p>
        </w:tc>
      </w:tr>
      <w:tr w:rsidR="00C112E2" w:rsidRPr="008F296A" w:rsidTr="00C112E2">
        <w:trPr>
          <w:cnfStyle w:val="000000100000" w:firstRow="0" w:lastRow="0" w:firstColumn="0" w:lastColumn="0" w:oddVBand="0" w:evenVBand="0" w:oddHBand="1" w:evenHBand="0" w:firstRowFirstColumn="0" w:firstRowLastColumn="0" w:lastRowFirstColumn="0" w:lastRowLastColumn="0"/>
          <w:trHeight w:val="1295"/>
        </w:trPr>
        <w:tc>
          <w:tcPr>
            <w:cnfStyle w:val="001000000000" w:firstRow="0" w:lastRow="0" w:firstColumn="1" w:lastColumn="0" w:oddVBand="0" w:evenVBand="0" w:oddHBand="0" w:evenHBand="0" w:firstRowFirstColumn="0" w:firstRowLastColumn="0" w:lastRowFirstColumn="0" w:lastRowLastColumn="0"/>
            <w:tcW w:w="1800" w:type="dxa"/>
            <w:shd w:val="clear" w:color="auto" w:fill="7AB805"/>
            <w:vAlign w:val="center"/>
          </w:tcPr>
          <w:p w:rsidR="004847E8" w:rsidRPr="008F296A" w:rsidRDefault="004847E8" w:rsidP="00B70C58">
            <w:pPr>
              <w:spacing w:after="0" w:line="240" w:lineRule="auto"/>
              <w:jc w:val="center"/>
              <w:rPr>
                <w:rFonts w:ascii="Verdana" w:hAnsi="Verdana"/>
                <w:color w:val="auto"/>
                <w:szCs w:val="24"/>
              </w:rPr>
            </w:pPr>
            <w:r w:rsidRPr="008F296A">
              <w:rPr>
                <w:rFonts w:ascii="Verdana" w:hAnsi="Verdana"/>
                <w:color w:val="auto"/>
                <w:szCs w:val="24"/>
              </w:rPr>
              <w:t>Area</w:t>
            </w:r>
          </w:p>
        </w:tc>
        <w:tc>
          <w:tcPr>
            <w:tcW w:w="2359" w:type="dxa"/>
            <w:shd w:val="clear" w:color="auto" w:fill="C3FB5F"/>
            <w:vAlign w:val="center"/>
          </w:tcPr>
          <w:p w:rsidR="004847E8" w:rsidRPr="008F296A" w:rsidRDefault="004847E8" w:rsidP="008F29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szCs w:val="24"/>
              </w:rPr>
            </w:pPr>
            <w:r w:rsidRPr="008F296A">
              <w:rPr>
                <w:rFonts w:ascii="Verdana" w:hAnsi="Verdana"/>
                <w:b/>
                <w:szCs w:val="24"/>
              </w:rPr>
              <w:t>Program Component</w:t>
            </w:r>
          </w:p>
        </w:tc>
        <w:tc>
          <w:tcPr>
            <w:tcW w:w="2565" w:type="dxa"/>
            <w:shd w:val="clear" w:color="auto" w:fill="C3FB5F"/>
            <w:vAlign w:val="center"/>
          </w:tcPr>
          <w:p w:rsidR="004847E8" w:rsidRPr="008F296A" w:rsidRDefault="004847E8" w:rsidP="008F29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szCs w:val="24"/>
              </w:rPr>
            </w:pPr>
            <w:r w:rsidRPr="008F296A">
              <w:rPr>
                <w:rFonts w:ascii="Verdana" w:hAnsi="Verdana"/>
                <w:b/>
                <w:szCs w:val="24"/>
              </w:rPr>
              <w:t>Activity/Event</w:t>
            </w:r>
          </w:p>
        </w:tc>
        <w:tc>
          <w:tcPr>
            <w:tcW w:w="2559" w:type="dxa"/>
            <w:shd w:val="clear" w:color="auto" w:fill="C3FB5F"/>
            <w:vAlign w:val="center"/>
          </w:tcPr>
          <w:p w:rsidR="004847E8" w:rsidRPr="008F296A" w:rsidRDefault="004847E8" w:rsidP="008F29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szCs w:val="24"/>
              </w:rPr>
            </w:pPr>
            <w:r w:rsidRPr="008F296A">
              <w:rPr>
                <w:rFonts w:ascii="Verdana" w:hAnsi="Verdana"/>
                <w:b/>
                <w:szCs w:val="24"/>
              </w:rPr>
              <w:t>Description</w:t>
            </w:r>
          </w:p>
        </w:tc>
        <w:tc>
          <w:tcPr>
            <w:tcW w:w="2559" w:type="dxa"/>
            <w:shd w:val="clear" w:color="auto" w:fill="C3FB5F"/>
            <w:vAlign w:val="center"/>
          </w:tcPr>
          <w:p w:rsidR="004847E8" w:rsidRPr="008F296A" w:rsidRDefault="004847E8" w:rsidP="008F29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szCs w:val="24"/>
              </w:rPr>
            </w:pPr>
            <w:r w:rsidRPr="008F296A">
              <w:rPr>
                <w:rFonts w:ascii="Verdana" w:hAnsi="Verdana"/>
                <w:b/>
                <w:szCs w:val="24"/>
              </w:rPr>
              <w:t>Expected Completion Date:</w:t>
            </w:r>
          </w:p>
        </w:tc>
        <w:tc>
          <w:tcPr>
            <w:tcW w:w="2558" w:type="dxa"/>
            <w:shd w:val="clear" w:color="auto" w:fill="C3FB5F"/>
            <w:vAlign w:val="center"/>
          </w:tcPr>
          <w:p w:rsidR="004847E8" w:rsidRPr="008F296A" w:rsidRDefault="004847E8" w:rsidP="008F29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Verdana" w:hAnsi="Verdana"/>
                <w:b/>
                <w:szCs w:val="24"/>
              </w:rPr>
            </w:pPr>
            <w:r w:rsidRPr="008F296A">
              <w:rPr>
                <w:rFonts w:ascii="Verdana" w:hAnsi="Verdana"/>
                <w:b/>
                <w:szCs w:val="24"/>
              </w:rPr>
              <w:t>Focused 21</w:t>
            </w:r>
            <w:r w:rsidRPr="008F296A">
              <w:rPr>
                <w:rFonts w:ascii="Verdana" w:hAnsi="Verdana"/>
                <w:b/>
                <w:szCs w:val="24"/>
                <w:vertAlign w:val="superscript"/>
              </w:rPr>
              <w:t>st</w:t>
            </w:r>
            <w:r w:rsidRPr="008F296A">
              <w:rPr>
                <w:rFonts w:ascii="Verdana" w:hAnsi="Verdana"/>
                <w:b/>
                <w:szCs w:val="24"/>
              </w:rPr>
              <w:t xml:space="preserve"> Century Leadership Skill</w:t>
            </w:r>
            <w:r w:rsidR="00394A9E" w:rsidRPr="008F296A">
              <w:rPr>
                <w:rFonts w:ascii="Verdana" w:hAnsi="Verdana"/>
                <w:szCs w:val="24"/>
              </w:rPr>
              <w:t xml:space="preserve"> </w:t>
            </w:r>
            <w:r w:rsidR="00394A9E" w:rsidRPr="00FF15FE">
              <w:rPr>
                <w:rFonts w:ascii="Verdana" w:hAnsi="Verdana"/>
                <w:b/>
                <w:szCs w:val="24"/>
              </w:rPr>
              <w:t>addressed</w:t>
            </w:r>
          </w:p>
        </w:tc>
      </w:tr>
      <w:tr w:rsidR="00C112E2" w:rsidRPr="008F296A" w:rsidTr="00814CBA">
        <w:trPr>
          <w:trHeight w:val="413"/>
        </w:trPr>
        <w:tc>
          <w:tcPr>
            <w:cnfStyle w:val="001000000000" w:firstRow="0" w:lastRow="0" w:firstColumn="1" w:lastColumn="0" w:oddVBand="0" w:evenVBand="0" w:oddHBand="0" w:evenHBand="0" w:firstRowFirstColumn="0" w:firstRowLastColumn="0" w:lastRowFirstColumn="0" w:lastRowLastColumn="0"/>
            <w:tcW w:w="1800" w:type="dxa"/>
            <w:shd w:val="clear" w:color="auto" w:fill="7AB805"/>
            <w:vAlign w:val="center"/>
          </w:tcPr>
          <w:p w:rsidR="004847E8" w:rsidRPr="00B70C58" w:rsidRDefault="004847E8" w:rsidP="00C112E2">
            <w:pPr>
              <w:spacing w:after="0"/>
              <w:jc w:val="center"/>
              <w:rPr>
                <w:rFonts w:ascii="Verdana" w:hAnsi="Verdana"/>
                <w:color w:val="auto"/>
              </w:rPr>
            </w:pPr>
            <w:r w:rsidRPr="00B70C58">
              <w:rPr>
                <w:rFonts w:ascii="Verdana" w:hAnsi="Verdana"/>
                <w:color w:val="auto"/>
              </w:rPr>
              <w:t>Mechanism</w:t>
            </w:r>
          </w:p>
        </w:tc>
        <w:tc>
          <w:tcPr>
            <w:tcW w:w="2359" w:type="dxa"/>
            <w:shd w:val="clear" w:color="auto" w:fill="FFFFFF" w:themeFill="background1"/>
            <w:vAlign w:val="center"/>
          </w:tcPr>
          <w:p w:rsidR="004847E8" w:rsidRPr="00C112E2" w:rsidRDefault="004847E8" w:rsidP="00C112E2">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112E2">
              <w:rPr>
                <w:rFonts w:ascii="Verdana" w:hAnsi="Verdana"/>
                <w:sz w:val="20"/>
                <w:szCs w:val="20"/>
              </w:rPr>
              <w:t>Drop down menu</w:t>
            </w:r>
          </w:p>
        </w:tc>
        <w:tc>
          <w:tcPr>
            <w:tcW w:w="2565" w:type="dxa"/>
            <w:shd w:val="clear" w:color="auto" w:fill="FFFFFF" w:themeFill="background1"/>
            <w:vAlign w:val="center"/>
          </w:tcPr>
          <w:p w:rsidR="004847E8" w:rsidRPr="00C112E2" w:rsidRDefault="004847E8" w:rsidP="00C112E2">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112E2">
              <w:rPr>
                <w:rFonts w:ascii="Verdana" w:hAnsi="Verdana"/>
                <w:sz w:val="20"/>
                <w:szCs w:val="20"/>
              </w:rPr>
              <w:t>Comment box</w:t>
            </w:r>
          </w:p>
        </w:tc>
        <w:tc>
          <w:tcPr>
            <w:tcW w:w="2559" w:type="dxa"/>
            <w:shd w:val="clear" w:color="auto" w:fill="FFFFFF" w:themeFill="background1"/>
            <w:vAlign w:val="center"/>
          </w:tcPr>
          <w:p w:rsidR="004847E8" w:rsidRPr="00C112E2" w:rsidRDefault="004847E8" w:rsidP="00C112E2">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112E2">
              <w:rPr>
                <w:rFonts w:ascii="Verdana" w:hAnsi="Verdana"/>
                <w:sz w:val="20"/>
                <w:szCs w:val="20"/>
              </w:rPr>
              <w:t>Comment box</w:t>
            </w:r>
          </w:p>
        </w:tc>
        <w:tc>
          <w:tcPr>
            <w:tcW w:w="2559" w:type="dxa"/>
            <w:shd w:val="clear" w:color="auto" w:fill="FFFFFF" w:themeFill="background1"/>
            <w:vAlign w:val="center"/>
          </w:tcPr>
          <w:p w:rsidR="004847E8" w:rsidRPr="00C112E2" w:rsidRDefault="004847E8" w:rsidP="00C112E2">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112E2">
              <w:rPr>
                <w:rFonts w:ascii="Verdana" w:hAnsi="Verdana"/>
                <w:sz w:val="20"/>
                <w:szCs w:val="20"/>
              </w:rPr>
              <w:t>Comment Box</w:t>
            </w:r>
          </w:p>
        </w:tc>
        <w:tc>
          <w:tcPr>
            <w:tcW w:w="2558" w:type="dxa"/>
            <w:shd w:val="clear" w:color="auto" w:fill="FFFFFF" w:themeFill="background1"/>
            <w:vAlign w:val="center"/>
          </w:tcPr>
          <w:p w:rsidR="004847E8" w:rsidRPr="00C112E2" w:rsidRDefault="00B70C58" w:rsidP="00C112E2">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112E2">
              <w:rPr>
                <w:rFonts w:ascii="Verdana" w:hAnsi="Verdana"/>
                <w:sz w:val="20"/>
                <w:szCs w:val="20"/>
              </w:rPr>
              <w:t>Drop Down Menu</w:t>
            </w:r>
          </w:p>
        </w:tc>
      </w:tr>
      <w:tr w:rsidR="00C112E2" w:rsidRPr="008F296A" w:rsidTr="00C11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7AB805"/>
            <w:vAlign w:val="center"/>
          </w:tcPr>
          <w:p w:rsidR="00C112E2" w:rsidRDefault="00394A9E" w:rsidP="00C112E2">
            <w:pPr>
              <w:spacing w:after="0"/>
              <w:jc w:val="center"/>
              <w:rPr>
                <w:rFonts w:ascii="Verdana" w:hAnsi="Verdana"/>
                <w:color w:val="auto"/>
              </w:rPr>
            </w:pPr>
            <w:r w:rsidRPr="00B70C58">
              <w:rPr>
                <w:rFonts w:ascii="Verdana" w:hAnsi="Verdana"/>
                <w:color w:val="auto"/>
              </w:rPr>
              <w:t>Procedure</w:t>
            </w:r>
            <w:r w:rsidR="00C112E2">
              <w:rPr>
                <w:rFonts w:ascii="Verdana" w:hAnsi="Verdana"/>
                <w:color w:val="auto"/>
              </w:rPr>
              <w:t>/</w:t>
            </w:r>
          </w:p>
          <w:p w:rsidR="004847E8" w:rsidRPr="00B70C58" w:rsidRDefault="00C112E2" w:rsidP="00C112E2">
            <w:pPr>
              <w:spacing w:after="0"/>
              <w:jc w:val="center"/>
              <w:rPr>
                <w:rFonts w:ascii="Verdana" w:hAnsi="Verdana"/>
                <w:color w:val="auto"/>
              </w:rPr>
            </w:pPr>
            <w:r>
              <w:rPr>
                <w:rFonts w:ascii="Verdana" w:hAnsi="Verdana"/>
                <w:color w:val="auto"/>
              </w:rPr>
              <w:t>Reasoning</w:t>
            </w:r>
          </w:p>
        </w:tc>
        <w:tc>
          <w:tcPr>
            <w:tcW w:w="2359" w:type="dxa"/>
            <w:shd w:val="clear" w:color="auto" w:fill="C3FB5F"/>
            <w:vAlign w:val="center"/>
          </w:tcPr>
          <w:p w:rsidR="00C112E2" w:rsidRDefault="00C112E2" w:rsidP="00C112E2">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sz w:val="16"/>
              </w:rPr>
            </w:pPr>
          </w:p>
          <w:p w:rsidR="00C112E2" w:rsidRDefault="00394A9E" w:rsidP="00C112E2">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sz w:val="16"/>
              </w:rPr>
            </w:pPr>
            <w:r w:rsidRPr="008F296A">
              <w:rPr>
                <w:rFonts w:ascii="Verdana" w:hAnsi="Verdana"/>
                <w:sz w:val="16"/>
              </w:rPr>
              <w:t>Utilizing the</w:t>
            </w:r>
            <w:r w:rsidR="005C4573">
              <w:rPr>
                <w:rFonts w:ascii="Verdana" w:hAnsi="Verdana"/>
                <w:sz w:val="16"/>
              </w:rPr>
              <w:t xml:space="preserve"> definitions provided in the program of work program components</w:t>
            </w:r>
            <w:r w:rsidRPr="008F296A">
              <w:rPr>
                <w:rFonts w:ascii="Verdana" w:hAnsi="Verdana"/>
                <w:sz w:val="16"/>
              </w:rPr>
              <w:t>, select the program component that best reflects the focused area the activity represents. Only one component may be selected.</w:t>
            </w:r>
          </w:p>
          <w:p w:rsidR="00C112E2" w:rsidRDefault="00C112E2" w:rsidP="00C112E2">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sz w:val="16"/>
              </w:rPr>
            </w:pPr>
          </w:p>
          <w:p w:rsidR="004847E8" w:rsidRPr="008F296A" w:rsidRDefault="00C112E2" w:rsidP="001E6F84">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sz w:val="16"/>
              </w:rPr>
            </w:pPr>
            <w:r w:rsidRPr="008F296A">
              <w:rPr>
                <w:rFonts w:ascii="Verdana" w:hAnsi="Verdana"/>
                <w:sz w:val="16"/>
              </w:rPr>
              <w:t>This component identifies a generalized area of focus and initially addresses clarifies the “Why”</w:t>
            </w:r>
          </w:p>
        </w:tc>
        <w:tc>
          <w:tcPr>
            <w:tcW w:w="2565" w:type="dxa"/>
            <w:shd w:val="clear" w:color="auto" w:fill="C3FB5F"/>
            <w:vAlign w:val="center"/>
          </w:tcPr>
          <w:p w:rsidR="004847E8" w:rsidRDefault="00394A9E" w:rsidP="00C112E2">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8F296A">
              <w:rPr>
                <w:rFonts w:ascii="Verdana" w:hAnsi="Verdana"/>
                <w:sz w:val="16"/>
                <w:szCs w:val="16"/>
              </w:rPr>
              <w:t xml:space="preserve">Select the comment </w:t>
            </w:r>
            <w:proofErr w:type="gramStart"/>
            <w:r w:rsidRPr="008F296A">
              <w:rPr>
                <w:rFonts w:ascii="Verdana" w:hAnsi="Verdana"/>
                <w:sz w:val="16"/>
                <w:szCs w:val="16"/>
              </w:rPr>
              <w:t>box, and</w:t>
            </w:r>
            <w:proofErr w:type="gramEnd"/>
            <w:r w:rsidRPr="008F296A">
              <w:rPr>
                <w:rFonts w:ascii="Verdana" w:hAnsi="Verdana"/>
                <w:sz w:val="16"/>
                <w:szCs w:val="16"/>
              </w:rPr>
              <w:t xml:space="preserve"> begin typing the Activity or Event name.</w:t>
            </w:r>
          </w:p>
          <w:p w:rsidR="00C112E2" w:rsidRDefault="00C112E2" w:rsidP="00C112E2">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p w:rsidR="00C112E2" w:rsidRPr="008F296A" w:rsidRDefault="00C112E2" w:rsidP="00C112E2">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8F296A">
              <w:rPr>
                <w:rFonts w:ascii="Verdana" w:hAnsi="Verdana"/>
                <w:sz w:val="16"/>
                <w:szCs w:val="16"/>
              </w:rPr>
              <w:t>This component initially addresses the “What”</w:t>
            </w:r>
          </w:p>
        </w:tc>
        <w:tc>
          <w:tcPr>
            <w:tcW w:w="2559" w:type="dxa"/>
            <w:shd w:val="clear" w:color="auto" w:fill="C3FB5F"/>
            <w:vAlign w:val="center"/>
          </w:tcPr>
          <w:p w:rsidR="004847E8" w:rsidRDefault="00394A9E" w:rsidP="00C112E2">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8F296A">
              <w:rPr>
                <w:rFonts w:ascii="Verdana" w:hAnsi="Verdana"/>
                <w:sz w:val="16"/>
                <w:szCs w:val="16"/>
              </w:rPr>
              <w:t xml:space="preserve">Select the comment </w:t>
            </w:r>
            <w:proofErr w:type="gramStart"/>
            <w:r w:rsidRPr="008F296A">
              <w:rPr>
                <w:rFonts w:ascii="Verdana" w:hAnsi="Verdana"/>
                <w:sz w:val="16"/>
                <w:szCs w:val="16"/>
              </w:rPr>
              <w:t>box, and</w:t>
            </w:r>
            <w:proofErr w:type="gramEnd"/>
            <w:r w:rsidRPr="008F296A">
              <w:rPr>
                <w:rFonts w:ascii="Verdana" w:hAnsi="Verdana"/>
                <w:sz w:val="16"/>
                <w:szCs w:val="16"/>
              </w:rPr>
              <w:t xml:space="preserve"> begin typing the description of the event and/or activity. This description should provide the context and a complete picture of the event and the implications for the </w:t>
            </w:r>
            <w:r w:rsidR="00F3681B" w:rsidRPr="008F296A">
              <w:rPr>
                <w:rFonts w:ascii="Verdana" w:hAnsi="Verdana"/>
                <w:sz w:val="16"/>
                <w:szCs w:val="16"/>
              </w:rPr>
              <w:t>student</w:t>
            </w:r>
            <w:r w:rsidR="00B03A39" w:rsidRPr="008F296A">
              <w:rPr>
                <w:rFonts w:ascii="Verdana" w:hAnsi="Verdana"/>
                <w:sz w:val="16"/>
                <w:szCs w:val="16"/>
              </w:rPr>
              <w:t xml:space="preserve"> planned event or activity</w:t>
            </w:r>
            <w:r w:rsidR="00F3681B" w:rsidRPr="008F296A">
              <w:rPr>
                <w:rFonts w:ascii="Verdana" w:hAnsi="Verdana"/>
                <w:sz w:val="16"/>
                <w:szCs w:val="16"/>
              </w:rPr>
              <w:t>.</w:t>
            </w:r>
          </w:p>
          <w:p w:rsidR="00C112E2" w:rsidRDefault="00C112E2" w:rsidP="00C112E2">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p w:rsidR="00C112E2" w:rsidRPr="008F296A" w:rsidRDefault="00C112E2" w:rsidP="00C112E2">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sz w:val="28"/>
              </w:rPr>
            </w:pPr>
            <w:r w:rsidRPr="008F296A">
              <w:rPr>
                <w:rFonts w:ascii="Verdana" w:hAnsi="Verdana"/>
                <w:sz w:val="16"/>
                <w:szCs w:val="16"/>
              </w:rPr>
              <w:t>This component can include the “Who,” “When,” and “Where,” and further clarifies the “What”.</w:t>
            </w:r>
          </w:p>
        </w:tc>
        <w:tc>
          <w:tcPr>
            <w:tcW w:w="2559" w:type="dxa"/>
            <w:shd w:val="clear" w:color="auto" w:fill="C3FB5F"/>
            <w:vAlign w:val="center"/>
          </w:tcPr>
          <w:p w:rsidR="004847E8" w:rsidRDefault="00F3681B" w:rsidP="00C112E2">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8F296A">
              <w:rPr>
                <w:rFonts w:ascii="Verdana" w:hAnsi="Verdana"/>
                <w:sz w:val="16"/>
                <w:szCs w:val="16"/>
              </w:rPr>
              <w:t xml:space="preserve">Select the comment </w:t>
            </w:r>
            <w:proofErr w:type="gramStart"/>
            <w:r w:rsidRPr="008F296A">
              <w:rPr>
                <w:rFonts w:ascii="Verdana" w:hAnsi="Verdana"/>
                <w:sz w:val="16"/>
                <w:szCs w:val="16"/>
              </w:rPr>
              <w:t xml:space="preserve">box, </w:t>
            </w:r>
            <w:r w:rsidR="00B03A39" w:rsidRPr="008F296A">
              <w:rPr>
                <w:rFonts w:ascii="Verdana" w:hAnsi="Verdana"/>
                <w:sz w:val="16"/>
                <w:szCs w:val="16"/>
              </w:rPr>
              <w:t>and</w:t>
            </w:r>
            <w:proofErr w:type="gramEnd"/>
            <w:r w:rsidR="00B03A39" w:rsidRPr="008F296A">
              <w:rPr>
                <w:rFonts w:ascii="Verdana" w:hAnsi="Verdana"/>
                <w:sz w:val="16"/>
                <w:szCs w:val="16"/>
              </w:rPr>
              <w:t xml:space="preserve"> begin typing the estimated date of completion of the activity/event.</w:t>
            </w:r>
          </w:p>
          <w:p w:rsidR="00C112E2" w:rsidRDefault="00C112E2" w:rsidP="00C112E2">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p w:rsidR="00C112E2" w:rsidRPr="008F296A" w:rsidRDefault="00C112E2" w:rsidP="00C112E2">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8F296A">
              <w:rPr>
                <w:rFonts w:ascii="Verdana" w:hAnsi="Verdana"/>
                <w:sz w:val="16"/>
                <w:szCs w:val="16"/>
              </w:rPr>
              <w:t>This component addresses the “When”</w:t>
            </w:r>
          </w:p>
        </w:tc>
        <w:tc>
          <w:tcPr>
            <w:tcW w:w="2558" w:type="dxa"/>
            <w:shd w:val="clear" w:color="auto" w:fill="C3FB5F"/>
            <w:vAlign w:val="center"/>
          </w:tcPr>
          <w:p w:rsidR="004847E8" w:rsidRDefault="00B70C58" w:rsidP="00C112E2">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t>Utilizing the Washington</w:t>
            </w:r>
            <w:r w:rsidR="00B03A39" w:rsidRPr="008F296A">
              <w:rPr>
                <w:rFonts w:ascii="Verdana" w:hAnsi="Verdana"/>
                <w:sz w:val="16"/>
                <w:szCs w:val="16"/>
              </w:rPr>
              <w:t xml:space="preserve"> Leadership Core Document, select the 21</w:t>
            </w:r>
            <w:r w:rsidR="00B03A39" w:rsidRPr="008F296A">
              <w:rPr>
                <w:rFonts w:ascii="Verdana" w:hAnsi="Verdana"/>
                <w:sz w:val="16"/>
                <w:szCs w:val="16"/>
                <w:vertAlign w:val="superscript"/>
              </w:rPr>
              <w:t>st</w:t>
            </w:r>
            <w:r w:rsidR="00B03A39" w:rsidRPr="008F296A">
              <w:rPr>
                <w:rFonts w:ascii="Verdana" w:hAnsi="Verdana"/>
                <w:sz w:val="16"/>
                <w:szCs w:val="16"/>
              </w:rPr>
              <w:t xml:space="preserve"> Century Skill that best reflects the focused skill the activity addresses. Only one skill may be </w:t>
            </w:r>
            <w:proofErr w:type="gramStart"/>
            <w:r w:rsidR="00B03A39" w:rsidRPr="008F296A">
              <w:rPr>
                <w:rFonts w:ascii="Verdana" w:hAnsi="Verdana"/>
                <w:sz w:val="16"/>
                <w:szCs w:val="16"/>
              </w:rPr>
              <w:t>selected, and</w:t>
            </w:r>
            <w:proofErr w:type="gramEnd"/>
            <w:r w:rsidR="00B03A39" w:rsidRPr="008F296A">
              <w:rPr>
                <w:rFonts w:ascii="Verdana" w:hAnsi="Verdana"/>
                <w:sz w:val="16"/>
                <w:szCs w:val="16"/>
              </w:rPr>
              <w:t xml:space="preserve"> should reflect the best representation of the activity/event.</w:t>
            </w:r>
          </w:p>
          <w:p w:rsidR="00C112E2" w:rsidRDefault="00C112E2" w:rsidP="00C112E2">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sz w:val="16"/>
              </w:rPr>
            </w:pPr>
          </w:p>
          <w:p w:rsidR="00C112E2" w:rsidRPr="008F296A" w:rsidRDefault="00C112E2" w:rsidP="00C112E2">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8F296A">
              <w:rPr>
                <w:rFonts w:ascii="Verdana" w:hAnsi="Verdana"/>
                <w:sz w:val="16"/>
              </w:rPr>
              <w:t>This component addresses and clarifies the “Why”</w:t>
            </w:r>
          </w:p>
        </w:tc>
      </w:tr>
    </w:tbl>
    <w:p w:rsidR="001E6F84" w:rsidRDefault="001E6F84" w:rsidP="00525D9F">
      <w:pPr>
        <w:rPr>
          <w:sz w:val="28"/>
        </w:rPr>
      </w:pPr>
    </w:p>
    <w:tbl>
      <w:tblPr>
        <w:tblStyle w:val="TableGrid"/>
        <w:tblW w:w="14395" w:type="dxa"/>
        <w:tblLook w:val="04A0" w:firstRow="1" w:lastRow="0" w:firstColumn="1" w:lastColumn="0" w:noHBand="0" w:noVBand="1"/>
      </w:tblPr>
      <w:tblGrid>
        <w:gridCol w:w="14395"/>
      </w:tblGrid>
      <w:tr w:rsidR="005C4573" w:rsidTr="00052D21">
        <w:trPr>
          <w:trHeight w:val="530"/>
        </w:trPr>
        <w:tc>
          <w:tcPr>
            <w:tcW w:w="14395" w:type="dxa"/>
            <w:shd w:val="clear" w:color="auto" w:fill="7AB805"/>
          </w:tcPr>
          <w:p w:rsidR="005C4573" w:rsidRPr="00525D9F" w:rsidRDefault="005C4573" w:rsidP="00052D21">
            <w:pPr>
              <w:spacing w:after="0" w:line="240" w:lineRule="auto"/>
              <w:jc w:val="center"/>
              <w:rPr>
                <w:b/>
                <w:sz w:val="32"/>
              </w:rPr>
            </w:pPr>
            <w:r>
              <w:rPr>
                <w:b/>
                <w:sz w:val="32"/>
              </w:rPr>
              <w:t xml:space="preserve">Program of Work - </w:t>
            </w:r>
            <w:r w:rsidRPr="00280924">
              <w:rPr>
                <w:b/>
                <w:sz w:val="32"/>
              </w:rPr>
              <w:t>Program Components</w:t>
            </w:r>
            <w:r w:rsidR="001E6F84">
              <w:rPr>
                <w:b/>
                <w:sz w:val="32"/>
              </w:rPr>
              <w:t xml:space="preserve"> Example Activities</w:t>
            </w:r>
          </w:p>
        </w:tc>
      </w:tr>
      <w:tr w:rsidR="005C4573" w:rsidTr="00814CBA">
        <w:tc>
          <w:tcPr>
            <w:tcW w:w="14395" w:type="dxa"/>
            <w:shd w:val="clear" w:color="auto" w:fill="FFFFFF" w:themeFill="background1"/>
          </w:tcPr>
          <w:p w:rsidR="005C4573" w:rsidRDefault="005C4573" w:rsidP="00052D21">
            <w:pPr>
              <w:spacing w:after="0" w:line="240" w:lineRule="auto"/>
              <w:contextualSpacing/>
              <w:jc w:val="center"/>
              <w:rPr>
                <w:b/>
                <w:sz w:val="24"/>
                <w:szCs w:val="24"/>
              </w:rPr>
            </w:pPr>
            <w:r>
              <w:rPr>
                <w:b/>
                <w:sz w:val="24"/>
                <w:szCs w:val="24"/>
              </w:rPr>
              <w:t>Organization and Management</w:t>
            </w:r>
          </w:p>
          <w:p w:rsidR="005C4573" w:rsidRDefault="005C4573" w:rsidP="00052D21">
            <w:pPr>
              <w:spacing w:after="0" w:line="240" w:lineRule="auto"/>
              <w:contextualSpacing/>
              <w:rPr>
                <w:sz w:val="20"/>
                <w:szCs w:val="24"/>
              </w:rPr>
            </w:pPr>
            <w:r>
              <w:rPr>
                <w:b/>
                <w:sz w:val="20"/>
                <w:szCs w:val="24"/>
              </w:rPr>
              <w:t xml:space="preserve">Definition: </w:t>
            </w:r>
            <w:r>
              <w:rPr>
                <w:sz w:val="20"/>
                <w:szCs w:val="24"/>
              </w:rPr>
              <w:t xml:space="preserve">Activities that reflect the process of organizing, planning, leading and controlling resources with the overall aim of achieving the desired outcomes of coordinated activities. Organization and management activities geared toward empowering students to make decisions and resolve issues. </w:t>
            </w:r>
          </w:p>
          <w:p w:rsidR="005C4573" w:rsidRPr="0080593B" w:rsidRDefault="005C4573" w:rsidP="00052D21">
            <w:pPr>
              <w:spacing w:after="0" w:line="240" w:lineRule="auto"/>
              <w:contextualSpacing/>
              <w:rPr>
                <w:sz w:val="20"/>
                <w:szCs w:val="24"/>
              </w:rPr>
            </w:pPr>
            <w:r w:rsidRPr="0080593B">
              <w:rPr>
                <w:b/>
                <w:sz w:val="20"/>
                <w:szCs w:val="24"/>
              </w:rPr>
              <w:t>Example Activities:</w:t>
            </w:r>
            <w:r>
              <w:rPr>
                <w:sz w:val="20"/>
                <w:szCs w:val="24"/>
              </w:rPr>
              <w:t xml:space="preserve"> electing officers, establishing committee structures, nominating leadership roles, establishing a constitution and bylaws, creating policies and procedures, creating a program of work, creating a project or program budget, ASB law training, officer/leaders training, program management training.  </w:t>
            </w:r>
          </w:p>
        </w:tc>
      </w:tr>
      <w:tr w:rsidR="005C4573" w:rsidTr="00052D21">
        <w:tc>
          <w:tcPr>
            <w:tcW w:w="14395" w:type="dxa"/>
            <w:shd w:val="clear" w:color="auto" w:fill="C3FB5F"/>
          </w:tcPr>
          <w:p w:rsidR="005C4573" w:rsidRPr="00280924" w:rsidRDefault="005C4573" w:rsidP="00052D21">
            <w:pPr>
              <w:spacing w:after="0" w:line="240" w:lineRule="auto"/>
              <w:jc w:val="center"/>
              <w:rPr>
                <w:b/>
                <w:sz w:val="24"/>
              </w:rPr>
            </w:pPr>
            <w:r w:rsidRPr="00280924">
              <w:rPr>
                <w:b/>
                <w:sz w:val="24"/>
              </w:rPr>
              <w:t>Planning and Evaluation</w:t>
            </w:r>
          </w:p>
          <w:p w:rsidR="005C4573" w:rsidRPr="00395792" w:rsidRDefault="005C4573" w:rsidP="00052D21">
            <w:pPr>
              <w:spacing w:after="0" w:line="240" w:lineRule="auto"/>
              <w:rPr>
                <w:b/>
                <w:sz w:val="20"/>
              </w:rPr>
            </w:pPr>
            <w:r w:rsidRPr="00395792">
              <w:rPr>
                <w:b/>
                <w:sz w:val="20"/>
              </w:rPr>
              <w:t xml:space="preserve">Definition: </w:t>
            </w:r>
            <w:r>
              <w:rPr>
                <w:sz w:val="20"/>
              </w:rPr>
              <w:t>Activities that reflect t</w:t>
            </w:r>
            <w:r w:rsidRPr="00395792">
              <w:rPr>
                <w:sz w:val="20"/>
              </w:rPr>
              <w:t>he process of defining desired outcomes, identifying the steps necessary to achieving them, and assessing the effectiveness of the steps taken to achieve said outcomes. Planning and evaluation activities are geared toward empowering students to design and manage an activity from start to finish.</w:t>
            </w:r>
            <w:r w:rsidRPr="00395792">
              <w:rPr>
                <w:b/>
                <w:sz w:val="20"/>
              </w:rPr>
              <w:t xml:space="preserve">   </w:t>
            </w:r>
          </w:p>
          <w:p w:rsidR="005C4573" w:rsidRPr="00064CDB" w:rsidRDefault="005C4573" w:rsidP="00052D21">
            <w:pPr>
              <w:spacing w:after="0" w:line="240" w:lineRule="auto"/>
              <w:rPr>
                <w:sz w:val="24"/>
              </w:rPr>
            </w:pPr>
            <w:r w:rsidRPr="00395792">
              <w:rPr>
                <w:b/>
                <w:sz w:val="20"/>
              </w:rPr>
              <w:t xml:space="preserve">Example Activities: </w:t>
            </w:r>
            <w:r w:rsidRPr="00395792">
              <w:rPr>
                <w:sz w:val="20"/>
              </w:rPr>
              <w:t>project planning committee meeting, developing an evaluation tool, defining job duties, conducting surveys, implementing the planning process, developing and evaluating SMART goals for a specific project/program, engaging outside partners (stakeholders, business and industry, other student leadership groups) cooperative activities, creating a corrective action plan.</w:t>
            </w:r>
          </w:p>
        </w:tc>
      </w:tr>
      <w:tr w:rsidR="005C4573" w:rsidTr="00814CBA">
        <w:tc>
          <w:tcPr>
            <w:tcW w:w="14395" w:type="dxa"/>
            <w:shd w:val="clear" w:color="auto" w:fill="FFFFFF" w:themeFill="background1"/>
          </w:tcPr>
          <w:p w:rsidR="005C4573" w:rsidRPr="00280924" w:rsidRDefault="005C4573" w:rsidP="00052D21">
            <w:pPr>
              <w:spacing w:after="0" w:line="240" w:lineRule="auto"/>
              <w:contextualSpacing/>
              <w:jc w:val="center"/>
              <w:rPr>
                <w:b/>
                <w:sz w:val="24"/>
              </w:rPr>
            </w:pPr>
            <w:r w:rsidRPr="00280924">
              <w:rPr>
                <w:b/>
                <w:sz w:val="24"/>
              </w:rPr>
              <w:t>Community Service</w:t>
            </w:r>
          </w:p>
          <w:p w:rsidR="005C4573" w:rsidRPr="00395792" w:rsidRDefault="005C4573" w:rsidP="00052D21">
            <w:pPr>
              <w:spacing w:after="0" w:line="240" w:lineRule="auto"/>
              <w:contextualSpacing/>
              <w:rPr>
                <w:b/>
                <w:sz w:val="20"/>
              </w:rPr>
            </w:pPr>
            <w:r w:rsidRPr="00395792">
              <w:rPr>
                <w:b/>
                <w:sz w:val="20"/>
              </w:rPr>
              <w:t xml:space="preserve">Definition: </w:t>
            </w:r>
            <w:r>
              <w:rPr>
                <w:sz w:val="20"/>
              </w:rPr>
              <w:t>Activities that reflect t</w:t>
            </w:r>
            <w:r w:rsidRPr="00395792">
              <w:rPr>
                <w:sz w:val="20"/>
              </w:rPr>
              <w:t xml:space="preserve">he process of performing services intended to benefit a community, its institution, or its people. Community service and </w:t>
            </w:r>
            <w:proofErr w:type="gramStart"/>
            <w:r w:rsidRPr="00395792">
              <w:rPr>
                <w:sz w:val="20"/>
              </w:rPr>
              <w:t>service learning</w:t>
            </w:r>
            <w:proofErr w:type="gramEnd"/>
            <w:r w:rsidRPr="00395792">
              <w:rPr>
                <w:sz w:val="20"/>
              </w:rPr>
              <w:t xml:space="preserve"> activities are geared toward providing students with an understanding of the importance of service and giving of oneself.</w:t>
            </w:r>
            <w:r w:rsidRPr="00395792">
              <w:rPr>
                <w:b/>
                <w:sz w:val="20"/>
              </w:rPr>
              <w:t xml:space="preserve">   </w:t>
            </w:r>
          </w:p>
          <w:p w:rsidR="005C4573" w:rsidRPr="00064CDB" w:rsidRDefault="005C4573" w:rsidP="00052D21">
            <w:pPr>
              <w:spacing w:after="0" w:line="240" w:lineRule="auto"/>
              <w:contextualSpacing/>
              <w:rPr>
                <w:sz w:val="24"/>
              </w:rPr>
            </w:pPr>
            <w:r w:rsidRPr="00395792">
              <w:rPr>
                <w:b/>
                <w:sz w:val="20"/>
              </w:rPr>
              <w:t xml:space="preserve">Example Activities: </w:t>
            </w:r>
            <w:r w:rsidRPr="00395792">
              <w:rPr>
                <w:sz w:val="20"/>
              </w:rPr>
              <w:t xml:space="preserve">food drive, highway clean-up, adopt-a-family, identifying and meeting a need in the community, anti-bullying campaign, distracted driving campaign, clothing drive, beautification project, Arbor Day celebration, Habitat for Humanity, environmental restoration project, safe trick-or-treating event, public safety campaigns, senior citizen prom. </w:t>
            </w:r>
          </w:p>
        </w:tc>
      </w:tr>
      <w:tr w:rsidR="005C4573" w:rsidTr="00052D21">
        <w:tc>
          <w:tcPr>
            <w:tcW w:w="14395" w:type="dxa"/>
            <w:shd w:val="clear" w:color="auto" w:fill="C3FB5F"/>
          </w:tcPr>
          <w:p w:rsidR="005C4573" w:rsidRPr="00280924" w:rsidRDefault="005C4573" w:rsidP="00052D21">
            <w:pPr>
              <w:spacing w:after="0" w:line="240" w:lineRule="auto"/>
              <w:contextualSpacing/>
              <w:jc w:val="center"/>
              <w:rPr>
                <w:b/>
                <w:sz w:val="24"/>
              </w:rPr>
            </w:pPr>
            <w:r w:rsidRPr="00280924">
              <w:rPr>
                <w:b/>
                <w:sz w:val="24"/>
              </w:rPr>
              <w:t>Financial and Fundraising</w:t>
            </w:r>
          </w:p>
          <w:p w:rsidR="005C4573" w:rsidRPr="00395792" w:rsidRDefault="005C4573" w:rsidP="00052D21">
            <w:pPr>
              <w:spacing w:after="0" w:line="240" w:lineRule="auto"/>
              <w:contextualSpacing/>
              <w:rPr>
                <w:b/>
                <w:sz w:val="20"/>
              </w:rPr>
            </w:pPr>
            <w:r w:rsidRPr="00395792">
              <w:rPr>
                <w:b/>
                <w:sz w:val="20"/>
              </w:rPr>
              <w:t xml:space="preserve">Definition: </w:t>
            </w:r>
            <w:r>
              <w:rPr>
                <w:sz w:val="20"/>
              </w:rPr>
              <w:t>Activities that reflect t</w:t>
            </w:r>
            <w:r w:rsidRPr="00395792">
              <w:rPr>
                <w:sz w:val="20"/>
              </w:rPr>
              <w:t>he process of identifying and understanding the fiscal elements of an activity, developing a plan for securing adequate resources to perform the activity and tracking expenditures. Financial and fundraising activities are geared toward providing students with an understanding of the monetary implications of conducting an activity, accountability, and/or familiarity with the fundraising process.</w:t>
            </w:r>
            <w:r w:rsidRPr="00395792">
              <w:rPr>
                <w:b/>
                <w:sz w:val="20"/>
              </w:rPr>
              <w:t xml:space="preserve">   </w:t>
            </w:r>
          </w:p>
          <w:p w:rsidR="005C4573" w:rsidRPr="009639EA" w:rsidRDefault="005C4573" w:rsidP="00052D21">
            <w:pPr>
              <w:spacing w:after="0" w:line="240" w:lineRule="auto"/>
              <w:contextualSpacing/>
              <w:rPr>
                <w:sz w:val="24"/>
              </w:rPr>
            </w:pPr>
            <w:r w:rsidRPr="00395792">
              <w:rPr>
                <w:b/>
                <w:sz w:val="20"/>
              </w:rPr>
              <w:t>Example Activities:</w:t>
            </w:r>
            <w:r w:rsidRPr="00395792">
              <w:rPr>
                <w:sz w:val="20"/>
              </w:rPr>
              <w:t xml:space="preserve"> developing a project budget, developing an annual program budget, purchase order training, grant applications, acceptable and unacceptable use of funds training, establishing financial policy and procedures, developing inventory controls, JA World </w:t>
            </w:r>
            <w:proofErr w:type="spellStart"/>
            <w:r w:rsidRPr="00395792">
              <w:rPr>
                <w:sz w:val="20"/>
              </w:rPr>
              <w:t>Biztown</w:t>
            </w:r>
            <w:proofErr w:type="spellEnd"/>
            <w:r w:rsidRPr="00395792">
              <w:rPr>
                <w:sz w:val="20"/>
              </w:rPr>
              <w:t xml:space="preserve"> simulation, coordinator fundraisers, car wash, plant sale, catering events, school swag, floral sales. </w:t>
            </w:r>
          </w:p>
        </w:tc>
      </w:tr>
      <w:tr w:rsidR="005C4573" w:rsidTr="00814CBA">
        <w:tc>
          <w:tcPr>
            <w:tcW w:w="14395" w:type="dxa"/>
            <w:shd w:val="clear" w:color="auto" w:fill="FFFFFF" w:themeFill="background1"/>
          </w:tcPr>
          <w:p w:rsidR="005C4573" w:rsidRPr="00280924" w:rsidRDefault="005C4573" w:rsidP="00052D21">
            <w:pPr>
              <w:spacing w:after="0" w:line="240" w:lineRule="auto"/>
              <w:jc w:val="center"/>
              <w:rPr>
                <w:b/>
                <w:sz w:val="24"/>
              </w:rPr>
            </w:pPr>
            <w:r w:rsidRPr="00280924">
              <w:rPr>
                <w:b/>
                <w:sz w:val="24"/>
              </w:rPr>
              <w:t>Competitive Events</w:t>
            </w:r>
          </w:p>
          <w:p w:rsidR="005C4573" w:rsidRPr="00395792" w:rsidRDefault="005C4573" w:rsidP="00052D21">
            <w:pPr>
              <w:spacing w:after="0" w:line="240" w:lineRule="auto"/>
              <w:rPr>
                <w:sz w:val="20"/>
              </w:rPr>
            </w:pPr>
            <w:r w:rsidRPr="00395792">
              <w:rPr>
                <w:b/>
                <w:sz w:val="20"/>
              </w:rPr>
              <w:t xml:space="preserve">Definition: </w:t>
            </w:r>
            <w:r>
              <w:rPr>
                <w:sz w:val="20"/>
              </w:rPr>
              <w:t>Activities that reflect the o</w:t>
            </w:r>
            <w:r w:rsidRPr="00395792">
              <w:rPr>
                <w:sz w:val="20"/>
              </w:rPr>
              <w:t xml:space="preserve">pportunity for students to take action for recognition through competitive events that allow for students to demonstrate competency by building on skills developed through CTE coursework and extended leadership opportunity. These competitions may be based upon industry skills, professional/soft skills, career development and leadership development competencies.   Students build an understanding that competition may be organized or incidental and prevalent in our daily lives, with various levels of recognition. Events should foster a positive attitude toward competition, expand one’s leadership potential, be competency based, and focuses on one’s own ability to perform. </w:t>
            </w:r>
          </w:p>
          <w:p w:rsidR="005C4573" w:rsidRPr="00026924" w:rsidRDefault="005C4573" w:rsidP="00052D21">
            <w:pPr>
              <w:spacing w:after="0" w:line="240" w:lineRule="auto"/>
              <w:rPr>
                <w:sz w:val="24"/>
              </w:rPr>
            </w:pPr>
            <w:r w:rsidRPr="00395792">
              <w:rPr>
                <w:b/>
                <w:sz w:val="20"/>
              </w:rPr>
              <w:t xml:space="preserve">Example Activities: </w:t>
            </w:r>
            <w:r w:rsidRPr="00395792">
              <w:rPr>
                <w:sz w:val="20"/>
              </w:rPr>
              <w:t xml:space="preserve">Science Fair Projects, community art show, auto shows, leadership contests, career development events, technical skill contest, fashion industry conference, ProStart contest, job application/interview contest, robotics competition, Real World Design Challenge, American Culinary Foundation, competitive journalism submission, county/state fair, photo and video competition, safety contest, Life Smart.  </w:t>
            </w:r>
          </w:p>
        </w:tc>
      </w:tr>
      <w:tr w:rsidR="005C4573" w:rsidTr="00052D21">
        <w:tc>
          <w:tcPr>
            <w:tcW w:w="14395" w:type="dxa"/>
            <w:shd w:val="clear" w:color="auto" w:fill="C3FB5F"/>
          </w:tcPr>
          <w:p w:rsidR="005C4573" w:rsidRPr="00280924" w:rsidRDefault="005C4573" w:rsidP="00052D21">
            <w:pPr>
              <w:spacing w:after="0" w:line="240" w:lineRule="auto"/>
              <w:jc w:val="center"/>
              <w:rPr>
                <w:b/>
                <w:sz w:val="24"/>
              </w:rPr>
            </w:pPr>
            <w:r w:rsidRPr="00280924">
              <w:rPr>
                <w:b/>
                <w:sz w:val="24"/>
              </w:rPr>
              <w:t>Leadership Development</w:t>
            </w:r>
          </w:p>
          <w:p w:rsidR="005C4573" w:rsidRPr="00395792" w:rsidRDefault="005C4573" w:rsidP="00052D21">
            <w:pPr>
              <w:spacing w:after="0" w:line="240" w:lineRule="auto"/>
              <w:rPr>
                <w:sz w:val="20"/>
                <w:szCs w:val="24"/>
              </w:rPr>
            </w:pPr>
            <w:r w:rsidRPr="00395792">
              <w:rPr>
                <w:b/>
                <w:sz w:val="20"/>
                <w:szCs w:val="24"/>
              </w:rPr>
              <w:t>Definition:</w:t>
            </w:r>
            <w:r w:rsidRPr="00395792">
              <w:rPr>
                <w:sz w:val="20"/>
                <w:szCs w:val="24"/>
              </w:rPr>
              <w:t xml:space="preserve"> Activities that </w:t>
            </w:r>
            <w:r>
              <w:rPr>
                <w:sz w:val="20"/>
                <w:szCs w:val="24"/>
              </w:rPr>
              <w:t xml:space="preserve">reflect the opportunity to </w:t>
            </w:r>
            <w:r w:rsidRPr="00395792">
              <w:rPr>
                <w:sz w:val="20"/>
                <w:szCs w:val="24"/>
              </w:rPr>
              <w:t xml:space="preserve">develop an individual’s personal, technical, and professional skills. </w:t>
            </w:r>
          </w:p>
          <w:p w:rsidR="005C4573" w:rsidRPr="00395792" w:rsidRDefault="005C4573" w:rsidP="00052D21">
            <w:pPr>
              <w:spacing w:after="0" w:line="240" w:lineRule="auto"/>
              <w:rPr>
                <w:sz w:val="20"/>
                <w:szCs w:val="24"/>
              </w:rPr>
            </w:pPr>
            <w:r w:rsidRPr="00395792">
              <w:rPr>
                <w:rFonts w:cs="Lasiver-Regular"/>
                <w:sz w:val="20"/>
                <w:szCs w:val="24"/>
              </w:rPr>
              <w:t xml:space="preserve">Activities conducted that improve the identity and self-awareness of participants. These activities should reflect participants’ unique talents and potential by reinforcing their human and employability skills. The activities should strive to enhance the quality of life and contribute to individuals’ life goals and development. Through these activities student’s </w:t>
            </w:r>
            <w:r w:rsidRPr="00395792">
              <w:rPr>
                <w:sz w:val="20"/>
                <w:szCs w:val="24"/>
              </w:rPr>
              <w:t xml:space="preserve">personal growth and leadership development </w:t>
            </w:r>
          </w:p>
          <w:p w:rsidR="005C4573" w:rsidRPr="00395792" w:rsidRDefault="005C4573" w:rsidP="00052D21">
            <w:pPr>
              <w:spacing w:after="0" w:line="240" w:lineRule="auto"/>
              <w:rPr>
                <w:rFonts w:cs="Lasiver-Regular"/>
                <w:sz w:val="20"/>
                <w:szCs w:val="20"/>
              </w:rPr>
            </w:pPr>
            <w:r w:rsidRPr="00395792">
              <w:rPr>
                <w:b/>
                <w:sz w:val="20"/>
                <w:szCs w:val="20"/>
              </w:rPr>
              <w:lastRenderedPageBreak/>
              <w:t>Example Activities:</w:t>
            </w:r>
            <w:r w:rsidRPr="00395792">
              <w:rPr>
                <w:rFonts w:cs="Lasiver-Regular"/>
                <w:sz w:val="20"/>
                <w:szCs w:val="20"/>
              </w:rPr>
              <w:t xml:space="preserve"> Serving as an officer, committee chair, attending leadership workshops, conference, conventions at the local, state, and regional levels; community presentations, school board presentations, serving as liaison to community organizations and agencies, </w:t>
            </w:r>
            <w:r w:rsidRPr="00395792">
              <w:rPr>
                <w:sz w:val="20"/>
                <w:szCs w:val="20"/>
              </w:rPr>
              <w:t>public speaking experiences, team demonstrations, mentor programs.</w:t>
            </w:r>
            <w:r w:rsidRPr="00395792">
              <w:rPr>
                <w:i/>
                <w:sz w:val="20"/>
                <w:szCs w:val="20"/>
              </w:rPr>
              <w:t xml:space="preserve"> </w:t>
            </w:r>
          </w:p>
        </w:tc>
      </w:tr>
      <w:tr w:rsidR="005C4573" w:rsidTr="00814CBA">
        <w:tc>
          <w:tcPr>
            <w:tcW w:w="14395" w:type="dxa"/>
            <w:shd w:val="clear" w:color="auto" w:fill="FFFFFF" w:themeFill="background1"/>
          </w:tcPr>
          <w:p w:rsidR="005C4573" w:rsidRPr="00280924" w:rsidRDefault="005C4573" w:rsidP="00052D21">
            <w:pPr>
              <w:spacing w:after="0" w:line="240" w:lineRule="auto"/>
              <w:jc w:val="center"/>
              <w:rPr>
                <w:b/>
                <w:sz w:val="24"/>
              </w:rPr>
            </w:pPr>
            <w:r w:rsidRPr="00280924">
              <w:rPr>
                <w:b/>
                <w:sz w:val="24"/>
              </w:rPr>
              <w:lastRenderedPageBreak/>
              <w:t xml:space="preserve">Student Recognition </w:t>
            </w:r>
          </w:p>
          <w:p w:rsidR="005C4573" w:rsidRPr="00395792" w:rsidRDefault="005C4573" w:rsidP="00052D21">
            <w:pPr>
              <w:spacing w:after="0" w:line="240" w:lineRule="auto"/>
              <w:rPr>
                <w:b/>
                <w:sz w:val="20"/>
              </w:rPr>
            </w:pPr>
            <w:r w:rsidRPr="00395792">
              <w:rPr>
                <w:b/>
                <w:sz w:val="20"/>
              </w:rPr>
              <w:t xml:space="preserve">Definition: </w:t>
            </w:r>
            <w:r w:rsidRPr="00395792">
              <w:rPr>
                <w:sz w:val="20"/>
              </w:rPr>
              <w:t xml:space="preserve">Activities </w:t>
            </w:r>
            <w:r>
              <w:rPr>
                <w:sz w:val="20"/>
              </w:rPr>
              <w:t xml:space="preserve">that reflect the opportunity to </w:t>
            </w:r>
            <w:r w:rsidRPr="00395792">
              <w:rPr>
                <w:sz w:val="20"/>
              </w:rPr>
              <w:t xml:space="preserve">acknowledge and honor student achievement in personal, professional, or technical growth as an individual or as part of a team. </w:t>
            </w:r>
          </w:p>
          <w:p w:rsidR="005C4573" w:rsidRPr="00DC79C6" w:rsidRDefault="005C4573" w:rsidP="00052D21">
            <w:pPr>
              <w:spacing w:after="0" w:line="240" w:lineRule="auto"/>
              <w:rPr>
                <w:sz w:val="24"/>
              </w:rPr>
            </w:pPr>
            <w:r w:rsidRPr="00395792">
              <w:rPr>
                <w:b/>
                <w:sz w:val="20"/>
              </w:rPr>
              <w:t xml:space="preserve">Example Activities: </w:t>
            </w:r>
            <w:r w:rsidRPr="00395792">
              <w:rPr>
                <w:sz w:val="20"/>
              </w:rPr>
              <w:t xml:space="preserve">Member of the month, academic/scholarship awards, competition awards, leadership pins, program end of year banquet/awards ceremony, CTE month celebration, public recognition, school board meetings, articles and publications, national award recognition, U.S. Presidential Scholars in CTE. </w:t>
            </w:r>
          </w:p>
        </w:tc>
      </w:tr>
      <w:tr w:rsidR="005C4573" w:rsidTr="00052D21">
        <w:tc>
          <w:tcPr>
            <w:tcW w:w="14395" w:type="dxa"/>
            <w:shd w:val="clear" w:color="auto" w:fill="C3FB5F"/>
          </w:tcPr>
          <w:p w:rsidR="005C4573" w:rsidRPr="00280924" w:rsidRDefault="005C4573" w:rsidP="00052D21">
            <w:pPr>
              <w:spacing w:after="0" w:line="240" w:lineRule="auto"/>
              <w:jc w:val="center"/>
              <w:rPr>
                <w:b/>
                <w:sz w:val="24"/>
              </w:rPr>
            </w:pPr>
            <w:r w:rsidRPr="00280924">
              <w:rPr>
                <w:b/>
                <w:sz w:val="24"/>
              </w:rPr>
              <w:t>Employability and Career Skills</w:t>
            </w:r>
          </w:p>
          <w:p w:rsidR="005C4573" w:rsidRPr="00395792" w:rsidRDefault="005C4573" w:rsidP="00052D21">
            <w:pPr>
              <w:spacing w:after="0" w:line="240" w:lineRule="auto"/>
              <w:rPr>
                <w:b/>
                <w:sz w:val="20"/>
              </w:rPr>
            </w:pPr>
            <w:r w:rsidRPr="00395792">
              <w:rPr>
                <w:b/>
                <w:sz w:val="20"/>
              </w:rPr>
              <w:t xml:space="preserve">Definition: </w:t>
            </w:r>
            <w:r w:rsidRPr="00395792">
              <w:rPr>
                <w:sz w:val="20"/>
              </w:rPr>
              <w:t xml:space="preserve">Activities </w:t>
            </w:r>
            <w:r>
              <w:rPr>
                <w:sz w:val="20"/>
              </w:rPr>
              <w:t xml:space="preserve">that reflect the opportunity to </w:t>
            </w:r>
            <w:r w:rsidRPr="00395792">
              <w:rPr>
                <w:sz w:val="20"/>
              </w:rPr>
              <w:t>facilitate the development, practice, and application of employability and professional skills. These activities align with 21</w:t>
            </w:r>
            <w:r w:rsidRPr="00395792">
              <w:rPr>
                <w:sz w:val="20"/>
                <w:vertAlign w:val="superscript"/>
              </w:rPr>
              <w:t>st</w:t>
            </w:r>
            <w:r w:rsidRPr="00395792">
              <w:rPr>
                <w:sz w:val="20"/>
              </w:rPr>
              <w:t xml:space="preserve"> Century Skills, enhance the participant’s knowledge of career fields and opportunities, and represent the most common characteristics employers desire. </w:t>
            </w:r>
          </w:p>
          <w:p w:rsidR="005C4573" w:rsidRPr="00DC79C6" w:rsidRDefault="005C4573" w:rsidP="00052D21">
            <w:pPr>
              <w:spacing w:after="0" w:line="240" w:lineRule="auto"/>
              <w:rPr>
                <w:sz w:val="24"/>
              </w:rPr>
            </w:pPr>
            <w:r w:rsidRPr="00395792">
              <w:rPr>
                <w:b/>
                <w:sz w:val="20"/>
              </w:rPr>
              <w:t xml:space="preserve">Example Activities: </w:t>
            </w:r>
            <w:r w:rsidRPr="00395792">
              <w:rPr>
                <w:sz w:val="20"/>
              </w:rPr>
              <w:t>field trips, job shadows</w:t>
            </w:r>
            <w:r>
              <w:rPr>
                <w:sz w:val="20"/>
              </w:rPr>
              <w:t>,</w:t>
            </w:r>
            <w:r w:rsidRPr="00395792">
              <w:rPr>
                <w:sz w:val="20"/>
              </w:rPr>
              <w:t xml:space="preserve"> </w:t>
            </w:r>
            <w:r>
              <w:rPr>
                <w:sz w:val="20"/>
              </w:rPr>
              <w:t xml:space="preserve">evening community event speakers, </w:t>
            </w:r>
            <w:r w:rsidRPr="00395792">
              <w:rPr>
                <w:sz w:val="20"/>
              </w:rPr>
              <w:t xml:space="preserve">mock job interview, personal portfolio development, team projects, job applications, time-management planning, goal setting, problem solving and decision making, project planning. </w:t>
            </w:r>
          </w:p>
        </w:tc>
      </w:tr>
      <w:tr w:rsidR="005C4573" w:rsidTr="00814CBA">
        <w:tc>
          <w:tcPr>
            <w:tcW w:w="14395" w:type="dxa"/>
            <w:shd w:val="clear" w:color="auto" w:fill="FFFFFF" w:themeFill="background1"/>
          </w:tcPr>
          <w:p w:rsidR="005C4573" w:rsidRPr="00280924" w:rsidRDefault="005C4573" w:rsidP="00052D21">
            <w:pPr>
              <w:spacing w:after="0" w:line="240" w:lineRule="auto"/>
              <w:jc w:val="center"/>
              <w:rPr>
                <w:b/>
                <w:sz w:val="24"/>
              </w:rPr>
            </w:pPr>
            <w:r w:rsidRPr="00280924">
              <w:rPr>
                <w:b/>
                <w:sz w:val="24"/>
              </w:rPr>
              <w:t>Public Relations and Advocacy</w:t>
            </w:r>
          </w:p>
          <w:p w:rsidR="005C4573" w:rsidRPr="00395792" w:rsidRDefault="005C4573" w:rsidP="00052D21">
            <w:pPr>
              <w:spacing w:after="0" w:line="240" w:lineRule="auto"/>
              <w:rPr>
                <w:sz w:val="20"/>
              </w:rPr>
            </w:pPr>
            <w:r w:rsidRPr="00395792">
              <w:rPr>
                <w:b/>
                <w:sz w:val="20"/>
              </w:rPr>
              <w:t xml:space="preserve">Definition: </w:t>
            </w:r>
            <w:r w:rsidRPr="00395792">
              <w:rPr>
                <w:sz w:val="20"/>
              </w:rPr>
              <w:t xml:space="preserve">Activities that </w:t>
            </w:r>
            <w:r>
              <w:rPr>
                <w:sz w:val="20"/>
              </w:rPr>
              <w:t xml:space="preserve">reflect the opportunity to </w:t>
            </w:r>
            <w:r w:rsidRPr="00395792">
              <w:rPr>
                <w:sz w:val="20"/>
              </w:rPr>
              <w:t xml:space="preserve">encourage civic engagement, increase awareness, and garner support for programs, projects, or activities. These activities develop a clear and consistent message on issues of importance to the organization or participant. Activities that increase two-way communication between programs and outside audiences. </w:t>
            </w:r>
          </w:p>
          <w:p w:rsidR="005C4573" w:rsidRPr="00B03A39" w:rsidRDefault="005C4573" w:rsidP="00052D21">
            <w:pPr>
              <w:spacing w:after="0" w:line="240" w:lineRule="auto"/>
              <w:rPr>
                <w:sz w:val="20"/>
              </w:rPr>
            </w:pPr>
            <w:r w:rsidRPr="00395792">
              <w:rPr>
                <w:b/>
                <w:sz w:val="20"/>
              </w:rPr>
              <w:t xml:space="preserve">Example Activities: </w:t>
            </w:r>
            <w:r w:rsidRPr="00395792">
              <w:rPr>
                <w:sz w:val="20"/>
              </w:rPr>
              <w:t>program newsletter,</w:t>
            </w:r>
            <w:r w:rsidRPr="00395792">
              <w:rPr>
                <w:b/>
                <w:sz w:val="20"/>
              </w:rPr>
              <w:t xml:space="preserve"> </w:t>
            </w:r>
            <w:r w:rsidRPr="00395792">
              <w:rPr>
                <w:sz w:val="20"/>
              </w:rPr>
              <w:t xml:space="preserve">chapter reporter managing social media accounts, legislative action days, submission of state proclamation, publications and awareness of activities, blogs/website development, participation in civic engagement days, parades and community events, displays and presentations, fair demonstrations, CTE showcase, creating PSAs for mixed media </w:t>
            </w:r>
          </w:p>
        </w:tc>
      </w:tr>
      <w:tr w:rsidR="005C4573" w:rsidTr="00052D21">
        <w:tc>
          <w:tcPr>
            <w:tcW w:w="14395" w:type="dxa"/>
            <w:shd w:val="clear" w:color="auto" w:fill="C3FB5F"/>
          </w:tcPr>
          <w:p w:rsidR="005C4573" w:rsidRPr="00280924" w:rsidRDefault="005C4573" w:rsidP="00052D21">
            <w:pPr>
              <w:spacing w:after="0" w:line="240" w:lineRule="auto"/>
              <w:jc w:val="center"/>
              <w:rPr>
                <w:b/>
                <w:sz w:val="24"/>
              </w:rPr>
            </w:pPr>
            <w:r w:rsidRPr="00280924">
              <w:rPr>
                <w:b/>
                <w:sz w:val="24"/>
              </w:rPr>
              <w:t>Recreation and Social Activities</w:t>
            </w:r>
          </w:p>
          <w:p w:rsidR="005C4573" w:rsidRPr="00395792" w:rsidRDefault="005C4573" w:rsidP="00052D21">
            <w:pPr>
              <w:spacing w:after="0" w:line="240" w:lineRule="auto"/>
              <w:rPr>
                <w:sz w:val="20"/>
              </w:rPr>
            </w:pPr>
            <w:r w:rsidRPr="00395792">
              <w:rPr>
                <w:b/>
                <w:sz w:val="20"/>
              </w:rPr>
              <w:t xml:space="preserve">Definition: </w:t>
            </w:r>
            <w:r w:rsidRPr="00395792">
              <w:rPr>
                <w:sz w:val="20"/>
              </w:rPr>
              <w:t xml:space="preserve">Activities </w:t>
            </w:r>
            <w:r>
              <w:rPr>
                <w:sz w:val="20"/>
              </w:rPr>
              <w:t>that reflect the opportunity for students to take part f</w:t>
            </w:r>
            <w:r w:rsidRPr="00395792">
              <w:rPr>
                <w:sz w:val="20"/>
              </w:rPr>
              <w:t xml:space="preserve">or enjoyment that promote the well-being of participants mentally, socially, or physically in achieving a healthy lifestyle. These activities connect students while promoting cooperative and healthy </w:t>
            </w:r>
            <w:proofErr w:type="gramStart"/>
            <w:r w:rsidRPr="00395792">
              <w:rPr>
                <w:sz w:val="20"/>
              </w:rPr>
              <w:t>decision making</w:t>
            </w:r>
            <w:proofErr w:type="gramEnd"/>
            <w:r w:rsidRPr="00395792">
              <w:rPr>
                <w:sz w:val="20"/>
              </w:rPr>
              <w:t xml:space="preserve"> skills. </w:t>
            </w:r>
          </w:p>
          <w:p w:rsidR="005C4573" w:rsidRPr="008C5561" w:rsidRDefault="005C4573" w:rsidP="00052D21">
            <w:pPr>
              <w:spacing w:after="0" w:line="240" w:lineRule="auto"/>
              <w:rPr>
                <w:b/>
                <w:sz w:val="20"/>
              </w:rPr>
            </w:pPr>
            <w:r w:rsidRPr="00395792">
              <w:rPr>
                <w:b/>
                <w:sz w:val="20"/>
              </w:rPr>
              <w:t xml:space="preserve">Example Activities: </w:t>
            </w:r>
            <w:r w:rsidRPr="00395792">
              <w:rPr>
                <w:sz w:val="20"/>
              </w:rPr>
              <w:t>recreation and leisure activities, pizza parties, project lock-ins, bowl-a-thon, movie nights, spaghetti feed, summer BBQ, member recruitment activities</w:t>
            </w:r>
          </w:p>
        </w:tc>
      </w:tr>
    </w:tbl>
    <w:p w:rsidR="005C4573" w:rsidRPr="00DF622E" w:rsidRDefault="005C4573" w:rsidP="00525D9F">
      <w:pPr>
        <w:rPr>
          <w:sz w:val="28"/>
        </w:rPr>
      </w:pPr>
    </w:p>
    <w:sectPr w:rsidR="005C4573" w:rsidRPr="00DF622E" w:rsidSect="001E6F84">
      <w:headerReference w:type="default" r:id="rId13"/>
      <w:footerReference w:type="default" r:id="rId14"/>
      <w:pgSz w:w="15840" w:h="12240" w:orient="landscape"/>
      <w:pgMar w:top="360" w:right="720" w:bottom="36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84DD2" w:rsidRDefault="00984DD2" w:rsidP="0041744A">
      <w:pPr>
        <w:spacing w:after="0" w:line="240" w:lineRule="auto"/>
      </w:pPr>
      <w:r>
        <w:separator/>
      </w:r>
    </w:p>
  </w:endnote>
  <w:endnote w:type="continuationSeparator" w:id="0">
    <w:p w:rsidR="00984DD2" w:rsidRDefault="00984DD2" w:rsidP="00417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Lasiver-Regular">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13680"/>
      <w:gridCol w:w="720"/>
    </w:tblGrid>
    <w:tr w:rsidR="00052D21" w:rsidTr="008C5561">
      <w:trPr>
        <w:jc w:val="right"/>
      </w:trPr>
      <w:tc>
        <w:tcPr>
          <w:tcW w:w="4795" w:type="dxa"/>
          <w:vAlign w:val="center"/>
        </w:tcPr>
        <w:sdt>
          <w:sdtPr>
            <w:rPr>
              <w:caps/>
              <w:color w:val="000000" w:themeColor="text1"/>
            </w:rPr>
            <w:alias w:val="Author"/>
            <w:tag w:val=""/>
            <w:id w:val="1534539408"/>
            <w:placeholder>
              <w:docPart w:val="54245F929F9C4B81A19E781430F6585E"/>
            </w:placeholder>
            <w:dataBinding w:prefixMappings="xmlns:ns0='http://purl.org/dc/elements/1.1/' xmlns:ns1='http://schemas.openxmlformats.org/package/2006/metadata/core-properties' " w:xpath="/ns1:coreProperties[1]/ns0:creator[1]" w:storeItemID="{6C3C8BC8-F283-45AE-878A-BAB7291924A1}"/>
            <w:text/>
          </w:sdtPr>
          <w:sdtEndPr/>
          <w:sdtContent>
            <w:p w:rsidR="00052D21" w:rsidRDefault="00052D21" w:rsidP="005B03FA">
              <w:pPr>
                <w:pStyle w:val="Header"/>
                <w:rPr>
                  <w:caps/>
                  <w:color w:val="000000" w:themeColor="text1"/>
                </w:rPr>
              </w:pPr>
              <w:r>
                <w:rPr>
                  <w:caps/>
                  <w:color w:val="000000" w:themeColor="text1"/>
                </w:rPr>
                <w:t>OSPI 8.2016</w:t>
              </w:r>
            </w:p>
          </w:sdtContent>
        </w:sdt>
      </w:tc>
      <w:tc>
        <w:tcPr>
          <w:tcW w:w="250" w:type="pct"/>
          <w:shd w:val="clear" w:color="auto" w:fill="7AB805"/>
          <w:vAlign w:val="center"/>
        </w:tcPr>
        <w:p w:rsidR="00052D21" w:rsidRDefault="00052D21">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935F30">
            <w:rPr>
              <w:noProof/>
              <w:color w:val="FFFFFF" w:themeColor="background1"/>
            </w:rPr>
            <w:t>2</w:t>
          </w:r>
          <w:r>
            <w:rPr>
              <w:noProof/>
              <w:color w:val="FFFFFF" w:themeColor="background1"/>
            </w:rPr>
            <w:fldChar w:fldCharType="end"/>
          </w:r>
        </w:p>
      </w:tc>
    </w:tr>
  </w:tbl>
  <w:p w:rsidR="00052D21" w:rsidRDefault="00052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84DD2" w:rsidRDefault="00984DD2" w:rsidP="0041744A">
      <w:pPr>
        <w:spacing w:after="0" w:line="240" w:lineRule="auto"/>
      </w:pPr>
      <w:r>
        <w:separator/>
      </w:r>
    </w:p>
  </w:footnote>
  <w:footnote w:type="continuationSeparator" w:id="0">
    <w:p w:rsidR="00984DD2" w:rsidRDefault="00984DD2" w:rsidP="00417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2D21" w:rsidRDefault="00052D21" w:rsidP="005B03FA">
    <w:pPr>
      <w:pStyle w:val="Header"/>
      <w:tabs>
        <w:tab w:val="clear" w:pos="4680"/>
        <w:tab w:val="clear" w:pos="9360"/>
        <w:tab w:val="left" w:pos="11745"/>
      </w:tabs>
    </w:pPr>
    <w:r>
      <w:rPr>
        <w:noProof/>
      </w:rPr>
      <mc:AlternateContent>
        <mc:Choice Requires="wps">
          <w:drawing>
            <wp:anchor distT="0" distB="0" distL="118745" distR="118745" simplePos="0" relativeHeight="251657216" behindDoc="1" locked="0" layoutInCell="1" allowOverlap="0" wp14:anchorId="2032F213" wp14:editId="5D7D7FD1">
              <wp:simplePos x="0" y="0"/>
              <wp:positionH relativeFrom="margin">
                <wp:posOffset>-13970</wp:posOffset>
              </wp:positionH>
              <wp:positionV relativeFrom="margin">
                <wp:posOffset>30480</wp:posOffset>
              </wp:positionV>
              <wp:extent cx="5949950" cy="97155"/>
              <wp:effectExtent l="0" t="0" r="19050" b="17145"/>
              <wp:wrapSquare wrapText="bothSides"/>
              <wp:docPr id="197" name="Rectangle 197"/>
              <wp:cNvGraphicFramePr/>
              <a:graphic xmlns:a="http://schemas.openxmlformats.org/drawingml/2006/main">
                <a:graphicData uri="http://schemas.microsoft.com/office/word/2010/wordprocessingShape">
                  <wps:wsp>
                    <wps:cNvSpPr/>
                    <wps:spPr>
                      <a:xfrm>
                        <a:off x="0" y="0"/>
                        <a:ext cx="5949950" cy="97155"/>
                      </a:xfrm>
                      <a:prstGeom prst="rect">
                        <a:avLst/>
                      </a:prstGeom>
                      <a:solidFill>
                        <a:srgbClr val="7AB805"/>
                      </a:solidFill>
                      <a:ln>
                        <a:solidFill>
                          <a:srgbClr val="7AB805"/>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24170065"/>
                            <w:showingPlcHdr/>
                            <w:dataBinding w:prefixMappings="xmlns:ns0='http://purl.org/dc/elements/1.1/' xmlns:ns1='http://schemas.openxmlformats.org/package/2006/metadata/core-properties' " w:xpath="/ns1:coreProperties[1]/ns0:title[1]" w:storeItemID="{6C3C8BC8-F283-45AE-878A-BAB7291924A1}"/>
                            <w:text/>
                          </w:sdtPr>
                          <w:sdtEndPr/>
                          <w:sdtContent>
                            <w:p w:rsidR="00052D21" w:rsidRDefault="00052D21">
                              <w:pPr>
                                <w:pStyle w:val="Header"/>
                                <w:tabs>
                                  <w:tab w:val="clear" w:pos="4680"/>
                                  <w:tab w:val="clear" w:pos="9360"/>
                                </w:tabs>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11B2734F" id="Rectangle 197" o:spid="_x0000_s1026" style="position:absolute;margin-left:-1.1pt;margin-top:2.4pt;width:468.5pt;height:7.65pt;z-index:-251657216;visibility:visible;mso-wrap-style:square;mso-width-percent:1000;mso-height-percent:0;mso-wrap-distance-left:9.35pt;mso-wrap-distance-top:0;mso-wrap-distance-right:9.35pt;mso-wrap-distance-bottom:0;mso-position-horizontal:absolute;mso-position-horizontal-relative:margin;mso-position-vertical:absolute;mso-position-vertical-relative:margin;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" o:allowoverlap="f" fillcolor="#7ab805" strokecolor="#7ab805" strokeweight="1pt">
              <v:textbox>
                <w:txbxContent>
                  <w:sdt>
                    <w:sdtPr>
                      <w:rPr>
                        <w:caps/>
                        <w:color w:val="FFFFFF" w:themeColor="background1"/>
                      </w:rPr>
                      <w:alias w:val="Title"/>
                      <w:tag w:val=""/>
                      <w:id w:val="-24170065"/>
                      <w:showingPlcHdr/>
                      <w:dataBinding w:prefixMappings="xmlns:ns0='http://purl.org/dc/elements/1.1/' xmlns:ns1='http://schemas.openxmlformats.org/package/2006/metadata/core-properties' " w:xpath="/ns1:coreProperties[1]/ns0:title[1]" w:storeItemID="{6C3C8BC8-F283-45AE-878A-BAB7291924A1}"/>
                      <w:text/>
                    </w:sdtPr>
                    <w:sdtContent>
                      <w:p w:rsidR="0041744A" w:rsidRDefault="0041744A">
                        <w:pPr>
                          <w:pStyle w:val="Header"/>
                          <w:tabs>
                            <w:tab w:val="clear" w:pos="4680"/>
                            <w:tab w:val="clear" w:pos="9360"/>
                          </w:tabs>
                          <w:jc w:val="center"/>
                          <w:rPr>
                            <w:caps/>
                            <w:color w:val="FFFFFF" w:themeColor="background1"/>
                          </w:rPr>
                        </w:pPr>
                        <w:r>
                          <w:rPr>
                            <w:caps/>
                            <w:color w:val="FFFFFF" w:themeColor="background1"/>
                          </w:rPr>
                          <w:t xml:space="preserve">     </w:t>
                        </w:r>
                      </w:p>
                    </w:sdtContent>
                  </w:sdt>
                </w:txbxContent>
              </v:textbox>
              <w10:wrap type="square" anchorx="margin" anchory="margin"/>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17AAD"/>
    <w:multiLevelType w:val="hybridMultilevel"/>
    <w:tmpl w:val="0B8A22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BD4111"/>
    <w:multiLevelType w:val="hybridMultilevel"/>
    <w:tmpl w:val="EFDA1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08708C"/>
    <w:multiLevelType w:val="hybridMultilevel"/>
    <w:tmpl w:val="5AD28690"/>
    <w:lvl w:ilvl="0" w:tplc="B12C89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4667B3"/>
    <w:multiLevelType w:val="hybridMultilevel"/>
    <w:tmpl w:val="5E94A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B14648"/>
    <w:multiLevelType w:val="hybridMultilevel"/>
    <w:tmpl w:val="EB4ED2D4"/>
    <w:lvl w:ilvl="0" w:tplc="C9BA92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6E7AFE"/>
    <w:multiLevelType w:val="hybridMultilevel"/>
    <w:tmpl w:val="7062EB9A"/>
    <w:lvl w:ilvl="0" w:tplc="0098377E">
      <w:start w:val="1"/>
      <w:numFmt w:val="decimal"/>
      <w:lvlText w:val="%1."/>
      <w:lvlJc w:val="left"/>
      <w:pPr>
        <w:ind w:left="1080" w:hanging="360"/>
      </w:pPr>
      <w:rPr>
        <w:rFonts w:hint="default"/>
      </w:rPr>
    </w:lvl>
    <w:lvl w:ilvl="1" w:tplc="368ABAB8">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D39"/>
    <w:rsid w:val="00026924"/>
    <w:rsid w:val="00052D21"/>
    <w:rsid w:val="00064CDB"/>
    <w:rsid w:val="000D1D74"/>
    <w:rsid w:val="001706DB"/>
    <w:rsid w:val="0018356D"/>
    <w:rsid w:val="001E6F84"/>
    <w:rsid w:val="00234397"/>
    <w:rsid w:val="00280924"/>
    <w:rsid w:val="002B0CF9"/>
    <w:rsid w:val="002B72FF"/>
    <w:rsid w:val="002C0AB5"/>
    <w:rsid w:val="002D0139"/>
    <w:rsid w:val="00394A9E"/>
    <w:rsid w:val="00395792"/>
    <w:rsid w:val="003B5C3B"/>
    <w:rsid w:val="0041744A"/>
    <w:rsid w:val="004847E8"/>
    <w:rsid w:val="00520E93"/>
    <w:rsid w:val="00525D9F"/>
    <w:rsid w:val="00573975"/>
    <w:rsid w:val="005B03FA"/>
    <w:rsid w:val="005C4573"/>
    <w:rsid w:val="00605778"/>
    <w:rsid w:val="006F60C7"/>
    <w:rsid w:val="0073404A"/>
    <w:rsid w:val="00774882"/>
    <w:rsid w:val="007D4A5F"/>
    <w:rsid w:val="0080593B"/>
    <w:rsid w:val="00814CBA"/>
    <w:rsid w:val="008C5561"/>
    <w:rsid w:val="008F296A"/>
    <w:rsid w:val="00935F30"/>
    <w:rsid w:val="009470DC"/>
    <w:rsid w:val="009639EA"/>
    <w:rsid w:val="00984DD2"/>
    <w:rsid w:val="009A231E"/>
    <w:rsid w:val="009C097A"/>
    <w:rsid w:val="00AB7690"/>
    <w:rsid w:val="00AE4D39"/>
    <w:rsid w:val="00B03A39"/>
    <w:rsid w:val="00B43FA1"/>
    <w:rsid w:val="00B70C58"/>
    <w:rsid w:val="00B74198"/>
    <w:rsid w:val="00C112E2"/>
    <w:rsid w:val="00C24F0A"/>
    <w:rsid w:val="00C30A87"/>
    <w:rsid w:val="00C80C80"/>
    <w:rsid w:val="00CF7C7D"/>
    <w:rsid w:val="00D5322F"/>
    <w:rsid w:val="00D63898"/>
    <w:rsid w:val="00DB751B"/>
    <w:rsid w:val="00DC79C6"/>
    <w:rsid w:val="00DF622E"/>
    <w:rsid w:val="00E0563F"/>
    <w:rsid w:val="00E37050"/>
    <w:rsid w:val="00EF31B6"/>
    <w:rsid w:val="00F3681B"/>
    <w:rsid w:val="00FA7BE5"/>
    <w:rsid w:val="00FD66D2"/>
    <w:rsid w:val="00FF1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00B0C0-8B60-4164-B1DE-06F49D4D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22E"/>
    <w:pPr>
      <w:spacing w:after="200" w:line="276" w:lineRule="auto"/>
    </w:pPr>
  </w:style>
  <w:style w:type="paragraph" w:styleId="Heading1">
    <w:name w:val="heading 1"/>
    <w:basedOn w:val="Normal"/>
    <w:next w:val="Normal"/>
    <w:link w:val="Heading1Char"/>
    <w:uiPriority w:val="9"/>
    <w:qFormat/>
    <w:rsid w:val="004174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622E"/>
    <w:pPr>
      <w:ind w:left="720"/>
      <w:contextualSpacing/>
    </w:pPr>
  </w:style>
  <w:style w:type="character" w:customStyle="1" w:styleId="apple-converted-space">
    <w:name w:val="apple-converted-space"/>
    <w:basedOn w:val="DefaultParagraphFont"/>
    <w:rsid w:val="002B0CF9"/>
  </w:style>
  <w:style w:type="paragraph" w:styleId="Header">
    <w:name w:val="header"/>
    <w:basedOn w:val="Normal"/>
    <w:link w:val="HeaderChar"/>
    <w:uiPriority w:val="99"/>
    <w:unhideWhenUsed/>
    <w:rsid w:val="00417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44A"/>
  </w:style>
  <w:style w:type="paragraph" w:styleId="Footer">
    <w:name w:val="footer"/>
    <w:basedOn w:val="Normal"/>
    <w:link w:val="FooterChar"/>
    <w:uiPriority w:val="99"/>
    <w:unhideWhenUsed/>
    <w:rsid w:val="00417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44A"/>
  </w:style>
  <w:style w:type="character" w:customStyle="1" w:styleId="Heading1Char">
    <w:name w:val="Heading 1 Char"/>
    <w:basedOn w:val="DefaultParagraphFont"/>
    <w:link w:val="Heading1"/>
    <w:uiPriority w:val="9"/>
    <w:rsid w:val="0041744A"/>
    <w:rPr>
      <w:rFonts w:asciiTheme="majorHAnsi" w:eastAsiaTheme="majorEastAsia" w:hAnsiTheme="majorHAnsi" w:cstheme="majorBidi"/>
      <w:color w:val="2E74B5" w:themeColor="accent1" w:themeShade="BF"/>
      <w:sz w:val="32"/>
      <w:szCs w:val="32"/>
    </w:rPr>
  </w:style>
  <w:style w:type="table" w:styleId="GridTable1Light-Accent6">
    <w:name w:val="Grid Table 1 Light Accent 6"/>
    <w:basedOn w:val="TableNormal"/>
    <w:uiPriority w:val="46"/>
    <w:rsid w:val="004847E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4847E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4847E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4847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7Colorful-Accent6">
    <w:name w:val="Grid Table 7 Colorful Accent 6"/>
    <w:basedOn w:val="TableNormal"/>
    <w:uiPriority w:val="52"/>
    <w:rsid w:val="004847E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6Colorful-Accent6">
    <w:name w:val="Grid Table 6 Colorful Accent 6"/>
    <w:basedOn w:val="TableNormal"/>
    <w:uiPriority w:val="51"/>
    <w:rsid w:val="004847E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525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D9F"/>
    <w:rPr>
      <w:rFonts w:ascii="Segoe UI" w:hAnsi="Segoe UI" w:cs="Segoe UI"/>
      <w:sz w:val="18"/>
      <w:szCs w:val="18"/>
    </w:rPr>
  </w:style>
  <w:style w:type="paragraph" w:styleId="NoSpacing">
    <w:name w:val="No Spacing"/>
    <w:uiPriority w:val="1"/>
    <w:qFormat/>
    <w:rsid w:val="00E370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98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4245F929F9C4B81A19E781430F6585E"/>
        <w:category>
          <w:name w:val="General"/>
          <w:gallery w:val="placeholder"/>
        </w:category>
        <w:types>
          <w:type w:val="bbPlcHdr"/>
        </w:types>
        <w:behaviors>
          <w:behavior w:val="content"/>
        </w:behaviors>
        <w:guid w:val="{3E915BD2-F1FC-4033-90CD-E51353D238D3}"/>
      </w:docPartPr>
      <w:docPartBody>
        <w:p w:rsidR="005C619A" w:rsidRDefault="00904595" w:rsidP="00904595">
          <w:pPr>
            <w:pStyle w:val="54245F929F9C4B81A19E781430F6585E"/>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Lasiver-Regular">
    <w:panose1 w:val="020B0604020202020204"/>
    <w:charset w:val="4D"/>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595"/>
    <w:rsid w:val="00013FB3"/>
    <w:rsid w:val="00264BF4"/>
    <w:rsid w:val="002E4187"/>
    <w:rsid w:val="00427A82"/>
    <w:rsid w:val="005C619A"/>
    <w:rsid w:val="00904595"/>
    <w:rsid w:val="0091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245F929F9C4B81A19E781430F6585E">
    <w:name w:val="54245F929F9C4B81A19E781430F6585E"/>
    <w:rsid w:val="009045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50A8F3-34A7-4332-B8F3-7638C320C672}">
  <ds:schemaRefs>
    <ds:schemaRef ds:uri="http://schemas.microsoft.com/sharepoint/v3/contenttype/forms"/>
  </ds:schemaRefs>
</ds:datastoreItem>
</file>

<file path=customXml/itemProps2.xml><?xml version="1.0" encoding="utf-8"?>
<ds:datastoreItem xmlns:ds="http://schemas.openxmlformats.org/officeDocument/2006/customXml" ds:itemID="{B04379EC-A278-4526-ADA1-C5C5579842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2E5336-CA41-4BBE-8472-EAC15004212F}">
  <ds:schemaRefs>
    <ds:schemaRef ds:uri="http://schemas.openxmlformats.org/officeDocument/2006/bibliography"/>
  </ds:schemaRefs>
</ds:datastoreItem>
</file>

<file path=customXml/itemProps4.xml><?xml version="1.0" encoding="utf-8"?>
<ds:datastoreItem xmlns:ds="http://schemas.openxmlformats.org/officeDocument/2006/customXml" ds:itemID="{2D980CC3-825C-4506-9B74-80D721336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OSPI 8.2016</dc:creator>
  <cp:keywords/>
  <dc:description/>
  <cp:lastModifiedBy>Jacob Bucholz</cp:lastModifiedBy>
  <cp:revision>2</cp:revision>
  <cp:lastPrinted>2016-08-15T21:23:00Z</cp:lastPrinted>
  <dcterms:created xsi:type="dcterms:W3CDTF">2020-09-09T16:23:00Z</dcterms:created>
  <dcterms:modified xsi:type="dcterms:W3CDTF">2020-09-09T16:23:00Z</dcterms:modified>
</cp:coreProperties>
</file>